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DBA" w:rsidRPr="001A1B07" w:rsidRDefault="001A1B07">
      <w:pPr>
        <w:rPr>
          <w:sz w:val="28"/>
          <w:szCs w:val="28"/>
        </w:rPr>
      </w:pPr>
      <w:r w:rsidRPr="001A1B07">
        <w:rPr>
          <w:rFonts w:hint="eastAsia"/>
          <w:sz w:val="28"/>
          <w:szCs w:val="28"/>
        </w:rPr>
        <w:t>附件</w:t>
      </w:r>
      <w:r w:rsidR="009B5CFB">
        <w:rPr>
          <w:rFonts w:hint="eastAsia"/>
          <w:sz w:val="28"/>
          <w:szCs w:val="28"/>
        </w:rPr>
        <w:t>8</w:t>
      </w:r>
      <w:bookmarkStart w:id="0" w:name="_GoBack"/>
      <w:bookmarkEnd w:id="0"/>
      <w:r w:rsidRPr="001A1B07">
        <w:rPr>
          <w:rFonts w:hint="eastAsia"/>
          <w:sz w:val="28"/>
          <w:szCs w:val="28"/>
        </w:rPr>
        <w:t>：</w:t>
      </w:r>
      <w:r w:rsidR="00032A75" w:rsidRPr="001A1B07">
        <w:rPr>
          <w:rFonts w:hint="eastAsia"/>
          <w:sz w:val="28"/>
          <w:szCs w:val="28"/>
        </w:rPr>
        <w:t>海桑资料</w:t>
      </w:r>
    </w:p>
    <w:p w:rsidR="00032A75" w:rsidRDefault="00032A75"/>
    <w:p w:rsidR="00032A75" w:rsidRPr="00A0704C" w:rsidRDefault="00032A75" w:rsidP="00032A75">
      <w:pPr>
        <w:spacing w:line="360" w:lineRule="auto"/>
        <w:ind w:firstLineChars="200" w:firstLine="480"/>
        <w:rPr>
          <w:color w:val="000000"/>
          <w:sz w:val="24"/>
        </w:rPr>
      </w:pPr>
      <w:r w:rsidRPr="00A0704C">
        <w:rPr>
          <w:color w:val="000000"/>
          <w:sz w:val="24"/>
        </w:rPr>
        <w:t>广东内伶仃福田国家级红树林自然保护区</w:t>
      </w:r>
      <w:r w:rsidRPr="00A0704C">
        <w:rPr>
          <w:color w:val="000000"/>
          <w:sz w:val="24"/>
        </w:rPr>
        <w:t xml:space="preserve"> </w:t>
      </w:r>
      <w:r w:rsidRPr="00A0704C">
        <w:rPr>
          <w:color w:val="000000"/>
          <w:sz w:val="24"/>
        </w:rPr>
        <w:t>（</w:t>
      </w:r>
      <w:r w:rsidRPr="00A0704C">
        <w:rPr>
          <w:color w:val="000000"/>
          <w:sz w:val="24"/>
        </w:rPr>
        <w:t>22°32′N , 114°03′E</w:t>
      </w:r>
      <w:r w:rsidRPr="00A0704C">
        <w:rPr>
          <w:color w:val="000000"/>
          <w:sz w:val="24"/>
        </w:rPr>
        <w:t>）位于深圳河入海口</w:t>
      </w:r>
      <w:r>
        <w:rPr>
          <w:rFonts w:hint="eastAsia"/>
          <w:color w:val="000000"/>
          <w:sz w:val="24"/>
        </w:rPr>
        <w:t>。</w:t>
      </w:r>
      <w:r w:rsidRPr="00A0704C">
        <w:rPr>
          <w:color w:val="000000"/>
          <w:sz w:val="24"/>
        </w:rPr>
        <w:t>毗邻我国香港特别行政区</w:t>
      </w:r>
      <w:r w:rsidRPr="00A0704C">
        <w:rPr>
          <w:rFonts w:hint="eastAsia"/>
          <w:color w:val="000000"/>
          <w:sz w:val="24"/>
        </w:rPr>
        <w:t>的</w:t>
      </w:r>
      <w:r w:rsidRPr="00A0704C">
        <w:rPr>
          <w:color w:val="000000"/>
          <w:sz w:val="24"/>
        </w:rPr>
        <w:t>米埔国际重要湿地。该区属南亚热带季风气候，</w:t>
      </w:r>
      <w:r w:rsidRPr="00A0704C">
        <w:rPr>
          <w:color w:val="000000"/>
          <w:sz w:val="24"/>
        </w:rPr>
        <w:t xml:space="preserve"> </w:t>
      </w:r>
      <w:r w:rsidRPr="00A0704C">
        <w:rPr>
          <w:color w:val="000000"/>
          <w:sz w:val="24"/>
        </w:rPr>
        <w:t>年均温</w:t>
      </w:r>
      <w:r w:rsidRPr="00A0704C">
        <w:rPr>
          <w:color w:val="000000"/>
          <w:sz w:val="24"/>
        </w:rPr>
        <w:t>22</w:t>
      </w:r>
      <w:r>
        <w:rPr>
          <w:rFonts w:hint="eastAsia"/>
          <w:color w:val="000000"/>
          <w:sz w:val="24"/>
        </w:rPr>
        <w:t xml:space="preserve"> </w:t>
      </w:r>
      <w:r>
        <w:rPr>
          <w:color w:val="000000"/>
          <w:sz w:val="24"/>
        </w:rPr>
        <w:t>˚</w:t>
      </w:r>
      <w:r>
        <w:rPr>
          <w:rFonts w:hint="eastAsia"/>
          <w:color w:val="000000"/>
          <w:sz w:val="24"/>
        </w:rPr>
        <w:t>C</w:t>
      </w:r>
      <w:r w:rsidRPr="00A0704C">
        <w:rPr>
          <w:color w:val="000000"/>
          <w:sz w:val="24"/>
        </w:rPr>
        <w:t>，年均降水量</w:t>
      </w:r>
      <w:r w:rsidRPr="00A0704C">
        <w:rPr>
          <w:color w:val="000000"/>
          <w:sz w:val="24"/>
        </w:rPr>
        <w:t xml:space="preserve">1 927 mm </w:t>
      </w:r>
      <w:r w:rsidRPr="00A0704C">
        <w:rPr>
          <w:color w:val="000000"/>
          <w:sz w:val="24"/>
        </w:rPr>
        <w:t>，年均相对湿度</w:t>
      </w:r>
      <w:r w:rsidRPr="00A0704C">
        <w:rPr>
          <w:color w:val="000000"/>
          <w:sz w:val="24"/>
        </w:rPr>
        <w:t>79%</w:t>
      </w:r>
      <w:r w:rsidRPr="00A0704C">
        <w:rPr>
          <w:color w:val="000000"/>
          <w:sz w:val="24"/>
        </w:rPr>
        <w:t>。海水</w:t>
      </w:r>
      <w:r w:rsidRPr="00A0704C">
        <w:rPr>
          <w:color w:val="000000"/>
          <w:sz w:val="24"/>
        </w:rPr>
        <w:t xml:space="preserve">pH </w:t>
      </w:r>
      <w:r w:rsidRPr="00A0704C">
        <w:rPr>
          <w:color w:val="000000"/>
          <w:sz w:val="24"/>
        </w:rPr>
        <w:t>值为</w:t>
      </w:r>
      <w:r w:rsidRPr="00A0704C">
        <w:rPr>
          <w:color w:val="000000"/>
          <w:sz w:val="24"/>
        </w:rPr>
        <w:t>7. 23</w:t>
      </w:r>
      <w:r w:rsidRPr="00A0704C">
        <w:rPr>
          <w:color w:val="000000"/>
          <w:sz w:val="24"/>
        </w:rPr>
        <w:t>～</w:t>
      </w:r>
      <w:r w:rsidRPr="00A0704C">
        <w:rPr>
          <w:color w:val="000000"/>
          <w:sz w:val="24"/>
        </w:rPr>
        <w:t>8. 05</w:t>
      </w:r>
      <w:r w:rsidRPr="00A0704C">
        <w:rPr>
          <w:color w:val="000000"/>
          <w:sz w:val="24"/>
        </w:rPr>
        <w:t>，海水盐度为</w:t>
      </w:r>
      <w:r w:rsidRPr="00A0704C">
        <w:rPr>
          <w:color w:val="000000"/>
          <w:sz w:val="24"/>
        </w:rPr>
        <w:t>20‰</w:t>
      </w:r>
      <w:r w:rsidRPr="00A0704C">
        <w:rPr>
          <w:color w:val="000000"/>
          <w:sz w:val="24"/>
        </w:rPr>
        <w:t>。</w:t>
      </w:r>
      <w:r w:rsidRPr="00A0704C">
        <w:rPr>
          <w:rFonts w:hint="eastAsia"/>
          <w:color w:val="000000"/>
          <w:sz w:val="24"/>
        </w:rPr>
        <w:t>土壤为潮滩海盐土。该区位于深圳湾，属于弱潮区，潮汐类型为不规则半日潮，即每天有两次涨落潮流，并存在着日不等现象，潮差不大，平均潮差</w:t>
      </w:r>
      <w:r w:rsidRPr="00A0704C">
        <w:rPr>
          <w:rFonts w:hint="eastAsia"/>
          <w:color w:val="000000"/>
          <w:sz w:val="24"/>
        </w:rPr>
        <w:t>1.36</w:t>
      </w:r>
      <w:r>
        <w:rPr>
          <w:rFonts w:hint="eastAsia"/>
          <w:color w:val="000000"/>
          <w:sz w:val="24"/>
        </w:rPr>
        <w:t xml:space="preserve"> </w:t>
      </w:r>
      <w:r w:rsidRPr="00A0704C">
        <w:rPr>
          <w:rFonts w:hint="eastAsia"/>
          <w:color w:val="000000"/>
          <w:sz w:val="24"/>
        </w:rPr>
        <w:t>m</w:t>
      </w:r>
      <w:r w:rsidRPr="00A0704C">
        <w:rPr>
          <w:rFonts w:hint="eastAsia"/>
          <w:color w:val="000000"/>
          <w:sz w:val="24"/>
        </w:rPr>
        <w:t>。</w:t>
      </w:r>
    </w:p>
    <w:p w:rsidR="00032A75" w:rsidRDefault="00032A75" w:rsidP="00032A75">
      <w:pPr>
        <w:spacing w:line="360" w:lineRule="auto"/>
        <w:ind w:firstLineChars="200" w:firstLine="480"/>
        <w:rPr>
          <w:color w:val="000000"/>
          <w:sz w:val="24"/>
        </w:rPr>
      </w:pPr>
      <w:r w:rsidRPr="00A0704C">
        <w:rPr>
          <w:rFonts w:hint="eastAsia"/>
          <w:color w:val="000000"/>
          <w:sz w:val="24"/>
        </w:rPr>
        <w:t>深圳福田红树林自然保护区自然分布生长的真红树植物有</w:t>
      </w:r>
      <w:r w:rsidRPr="00A0704C">
        <w:rPr>
          <w:rFonts w:hint="eastAsia"/>
          <w:color w:val="000000"/>
          <w:sz w:val="24"/>
        </w:rPr>
        <w:t>4</w:t>
      </w:r>
      <w:r w:rsidRPr="00A0704C">
        <w:rPr>
          <w:rFonts w:hint="eastAsia"/>
          <w:color w:val="000000"/>
          <w:sz w:val="24"/>
        </w:rPr>
        <w:t>科</w:t>
      </w:r>
      <w:r w:rsidRPr="00A0704C">
        <w:rPr>
          <w:rFonts w:hint="eastAsia"/>
          <w:color w:val="000000"/>
          <w:sz w:val="24"/>
        </w:rPr>
        <w:t>5</w:t>
      </w:r>
      <w:r w:rsidRPr="00A0704C">
        <w:rPr>
          <w:rFonts w:hint="eastAsia"/>
          <w:color w:val="000000"/>
          <w:sz w:val="24"/>
        </w:rPr>
        <w:t>属</w:t>
      </w:r>
      <w:r w:rsidRPr="00A0704C">
        <w:rPr>
          <w:rFonts w:hint="eastAsia"/>
          <w:color w:val="000000"/>
          <w:sz w:val="24"/>
        </w:rPr>
        <w:t>5</w:t>
      </w:r>
      <w:r w:rsidRPr="00A0704C">
        <w:rPr>
          <w:rFonts w:hint="eastAsia"/>
          <w:color w:val="000000"/>
          <w:sz w:val="24"/>
        </w:rPr>
        <w:t>种，半红树植物有</w:t>
      </w:r>
      <w:r w:rsidRPr="00A0704C">
        <w:rPr>
          <w:rFonts w:hint="eastAsia"/>
          <w:color w:val="000000"/>
          <w:sz w:val="24"/>
        </w:rPr>
        <w:t>2</w:t>
      </w:r>
      <w:r>
        <w:rPr>
          <w:rFonts w:hint="eastAsia"/>
          <w:color w:val="000000"/>
          <w:sz w:val="24"/>
        </w:rPr>
        <w:t>科</w:t>
      </w:r>
      <w:r>
        <w:rPr>
          <w:rFonts w:hint="eastAsia"/>
          <w:color w:val="000000"/>
          <w:sz w:val="24"/>
        </w:rPr>
        <w:t>2</w:t>
      </w:r>
      <w:r>
        <w:rPr>
          <w:rFonts w:hint="eastAsia"/>
          <w:color w:val="000000"/>
          <w:sz w:val="24"/>
        </w:rPr>
        <w:t>属</w:t>
      </w:r>
      <w:r w:rsidRPr="00A0704C">
        <w:rPr>
          <w:rFonts w:hint="eastAsia"/>
          <w:color w:val="000000"/>
          <w:sz w:val="24"/>
        </w:rPr>
        <w:t>2</w:t>
      </w:r>
      <w:r w:rsidRPr="00A0704C">
        <w:rPr>
          <w:rFonts w:hint="eastAsia"/>
          <w:color w:val="000000"/>
          <w:sz w:val="24"/>
        </w:rPr>
        <w:t>种。</w:t>
      </w:r>
      <w:r w:rsidRPr="00A0704C">
        <w:rPr>
          <w:rFonts w:hint="eastAsia"/>
          <w:color w:val="000000"/>
          <w:sz w:val="24"/>
        </w:rPr>
        <w:t>20</w:t>
      </w:r>
      <w:r w:rsidRPr="00A0704C">
        <w:rPr>
          <w:rFonts w:hint="eastAsia"/>
          <w:color w:val="000000"/>
          <w:sz w:val="24"/>
        </w:rPr>
        <w:t>世纪</w:t>
      </w:r>
      <w:r w:rsidRPr="00A0704C">
        <w:rPr>
          <w:rFonts w:hint="eastAsia"/>
          <w:color w:val="000000"/>
          <w:sz w:val="24"/>
        </w:rPr>
        <w:t>80</w:t>
      </w:r>
      <w:r w:rsidRPr="00A0704C">
        <w:rPr>
          <w:rFonts w:hint="eastAsia"/>
          <w:color w:val="000000"/>
          <w:sz w:val="24"/>
        </w:rPr>
        <w:t>年代以来，保护区从海南</w:t>
      </w:r>
      <w:r>
        <w:rPr>
          <w:rFonts w:hint="eastAsia"/>
          <w:color w:val="000000"/>
          <w:sz w:val="24"/>
        </w:rPr>
        <w:t>等地</w:t>
      </w:r>
      <w:r w:rsidRPr="00A0704C">
        <w:rPr>
          <w:rFonts w:hint="eastAsia"/>
          <w:color w:val="000000"/>
          <w:sz w:val="24"/>
        </w:rPr>
        <w:t>引种了真红树植物</w:t>
      </w:r>
      <w:r>
        <w:rPr>
          <w:rFonts w:hint="eastAsia"/>
          <w:color w:val="000000"/>
          <w:sz w:val="24"/>
        </w:rPr>
        <w:t>5</w:t>
      </w:r>
      <w:r w:rsidRPr="00A0704C">
        <w:rPr>
          <w:rFonts w:hint="eastAsia"/>
          <w:color w:val="000000"/>
          <w:sz w:val="24"/>
        </w:rPr>
        <w:t>科</w:t>
      </w:r>
      <w:r>
        <w:rPr>
          <w:rFonts w:hint="eastAsia"/>
          <w:color w:val="000000"/>
          <w:sz w:val="24"/>
        </w:rPr>
        <w:t>5</w:t>
      </w:r>
      <w:r w:rsidRPr="00A0704C">
        <w:rPr>
          <w:rFonts w:hint="eastAsia"/>
          <w:color w:val="000000"/>
          <w:sz w:val="24"/>
        </w:rPr>
        <w:t>属</w:t>
      </w:r>
      <w:r>
        <w:rPr>
          <w:rFonts w:hint="eastAsia"/>
          <w:color w:val="000000"/>
          <w:sz w:val="24"/>
        </w:rPr>
        <w:t>11</w:t>
      </w:r>
      <w:r w:rsidRPr="00A0704C">
        <w:rPr>
          <w:rFonts w:hint="eastAsia"/>
          <w:color w:val="000000"/>
          <w:sz w:val="24"/>
        </w:rPr>
        <w:t>种、半红树植物</w:t>
      </w:r>
      <w:r w:rsidRPr="00A0704C">
        <w:rPr>
          <w:rFonts w:hint="eastAsia"/>
          <w:color w:val="000000"/>
          <w:sz w:val="24"/>
        </w:rPr>
        <w:t>1</w:t>
      </w:r>
      <w:r w:rsidRPr="00A0704C">
        <w:rPr>
          <w:rFonts w:hint="eastAsia"/>
          <w:color w:val="000000"/>
          <w:sz w:val="24"/>
        </w:rPr>
        <w:t>科</w:t>
      </w:r>
      <w:r w:rsidRPr="00A0704C">
        <w:rPr>
          <w:rFonts w:hint="eastAsia"/>
          <w:color w:val="000000"/>
          <w:sz w:val="24"/>
        </w:rPr>
        <w:t>1</w:t>
      </w:r>
      <w:r w:rsidRPr="00A0704C">
        <w:rPr>
          <w:rFonts w:hint="eastAsia"/>
          <w:color w:val="000000"/>
          <w:sz w:val="24"/>
        </w:rPr>
        <w:t>属</w:t>
      </w:r>
      <w:r w:rsidRPr="00A0704C">
        <w:rPr>
          <w:rFonts w:hint="eastAsia"/>
          <w:color w:val="000000"/>
          <w:sz w:val="24"/>
        </w:rPr>
        <w:t>1</w:t>
      </w:r>
      <w:r w:rsidRPr="00A0704C">
        <w:rPr>
          <w:rFonts w:hint="eastAsia"/>
          <w:color w:val="000000"/>
          <w:sz w:val="24"/>
        </w:rPr>
        <w:t>种</w:t>
      </w:r>
      <w:r w:rsidRPr="00A0704C">
        <w:rPr>
          <w:rFonts w:hint="eastAsia"/>
          <w:color w:val="000000"/>
          <w:sz w:val="24"/>
        </w:rPr>
        <w:t>(</w:t>
      </w:r>
      <w:r w:rsidRPr="00A0704C">
        <w:rPr>
          <w:rFonts w:hint="eastAsia"/>
          <w:color w:val="000000"/>
          <w:sz w:val="24"/>
        </w:rPr>
        <w:t>见表</w:t>
      </w:r>
      <w:r w:rsidRPr="00A0704C">
        <w:rPr>
          <w:rFonts w:hint="eastAsia"/>
          <w:color w:val="000000"/>
          <w:sz w:val="24"/>
        </w:rPr>
        <w:t>1)</w:t>
      </w:r>
      <w:r w:rsidRPr="00A0704C">
        <w:rPr>
          <w:rFonts w:hint="eastAsia"/>
          <w:color w:val="000000"/>
          <w:sz w:val="24"/>
        </w:rPr>
        <w:t>。</w:t>
      </w:r>
    </w:p>
    <w:p w:rsidR="00032A75" w:rsidRPr="00A0704C" w:rsidRDefault="00032A75" w:rsidP="00032A75">
      <w:pPr>
        <w:spacing w:line="360" w:lineRule="auto"/>
        <w:ind w:firstLineChars="200" w:firstLine="480"/>
        <w:rPr>
          <w:color w:val="000000"/>
          <w:sz w:val="24"/>
        </w:rPr>
      </w:pPr>
    </w:p>
    <w:p w:rsidR="00032A75" w:rsidRPr="00AA0FC3" w:rsidRDefault="00032A75" w:rsidP="00032A75">
      <w:pPr>
        <w:spacing w:line="360" w:lineRule="auto"/>
        <w:jc w:val="center"/>
        <w:rPr>
          <w:b/>
          <w:sz w:val="24"/>
        </w:rPr>
      </w:pPr>
      <w:r w:rsidRPr="00AA0FC3">
        <w:rPr>
          <w:rFonts w:hint="eastAsia"/>
          <w:b/>
          <w:sz w:val="24"/>
        </w:rPr>
        <w:t>表</w:t>
      </w:r>
      <w:r w:rsidRPr="00AA0FC3">
        <w:rPr>
          <w:rFonts w:hint="eastAsia"/>
          <w:b/>
          <w:sz w:val="24"/>
        </w:rPr>
        <w:t xml:space="preserve">1. </w:t>
      </w:r>
      <w:r w:rsidRPr="00AA0FC3">
        <w:rPr>
          <w:rFonts w:hint="eastAsia"/>
          <w:b/>
          <w:sz w:val="24"/>
        </w:rPr>
        <w:t>深圳福田红树林保护区的红树植物名录</w:t>
      </w:r>
    </w:p>
    <w:tbl>
      <w:tblPr>
        <w:tblStyle w:val="1"/>
        <w:tblW w:w="8568" w:type="dxa"/>
        <w:tblLook w:val="01A0" w:firstRow="1" w:lastRow="0" w:firstColumn="1" w:lastColumn="1" w:noHBand="0" w:noVBand="0"/>
      </w:tblPr>
      <w:tblGrid>
        <w:gridCol w:w="468"/>
        <w:gridCol w:w="2484"/>
        <w:gridCol w:w="3060"/>
        <w:gridCol w:w="1302"/>
        <w:gridCol w:w="1254"/>
      </w:tblGrid>
      <w:tr w:rsidR="00032A75" w:rsidRPr="00DC0111" w:rsidTr="00ED00E1">
        <w:trPr>
          <w:cnfStyle w:val="100000000000" w:firstRow="1" w:lastRow="0" w:firstColumn="0" w:lastColumn="0" w:oddVBand="0" w:evenVBand="0" w:oddHBand="0" w:evenHBand="0" w:firstRowFirstColumn="0" w:firstRowLastColumn="0" w:lastRowFirstColumn="0" w:lastRowLastColumn="0"/>
        </w:trPr>
        <w:tc>
          <w:tcPr>
            <w:tcW w:w="468" w:type="dxa"/>
            <w:tcBorders>
              <w:top w:val="single" w:sz="12" w:space="0" w:color="auto"/>
              <w:bottom w:val="single" w:sz="4" w:space="0" w:color="auto"/>
              <w:right w:val="nil"/>
            </w:tcBorders>
            <w:vAlign w:val="center"/>
          </w:tcPr>
          <w:p w:rsidR="00032A75" w:rsidRPr="00DC0111" w:rsidRDefault="00032A75" w:rsidP="00ED00E1">
            <w:pPr>
              <w:spacing w:line="264" w:lineRule="auto"/>
              <w:jc w:val="center"/>
              <w:rPr>
                <w:szCs w:val="21"/>
              </w:rPr>
            </w:pPr>
            <w:r w:rsidRPr="00DC0111">
              <w:rPr>
                <w:szCs w:val="21"/>
              </w:rPr>
              <w:t>种类</w:t>
            </w:r>
          </w:p>
        </w:tc>
        <w:tc>
          <w:tcPr>
            <w:tcW w:w="2484" w:type="dxa"/>
            <w:tcBorders>
              <w:top w:val="single" w:sz="12" w:space="0" w:color="auto"/>
              <w:left w:val="nil"/>
              <w:bottom w:val="single" w:sz="4" w:space="0" w:color="auto"/>
            </w:tcBorders>
            <w:vAlign w:val="center"/>
          </w:tcPr>
          <w:p w:rsidR="00032A75" w:rsidRPr="00DC0111" w:rsidRDefault="00032A75" w:rsidP="00ED00E1">
            <w:pPr>
              <w:spacing w:line="264" w:lineRule="auto"/>
              <w:jc w:val="center"/>
              <w:rPr>
                <w:szCs w:val="21"/>
              </w:rPr>
            </w:pPr>
            <w:r w:rsidRPr="00DC0111">
              <w:rPr>
                <w:szCs w:val="21"/>
              </w:rPr>
              <w:t>科名</w:t>
            </w:r>
          </w:p>
        </w:tc>
        <w:tc>
          <w:tcPr>
            <w:tcW w:w="3060" w:type="dxa"/>
            <w:tcBorders>
              <w:top w:val="single" w:sz="12" w:space="0" w:color="auto"/>
              <w:bottom w:val="single" w:sz="4" w:space="0" w:color="auto"/>
            </w:tcBorders>
            <w:vAlign w:val="center"/>
          </w:tcPr>
          <w:p w:rsidR="00032A75" w:rsidRPr="00DC0111" w:rsidRDefault="00032A75" w:rsidP="00ED00E1">
            <w:pPr>
              <w:spacing w:line="264" w:lineRule="auto"/>
              <w:jc w:val="center"/>
              <w:rPr>
                <w:szCs w:val="21"/>
              </w:rPr>
            </w:pPr>
            <w:r w:rsidRPr="00DC0111">
              <w:rPr>
                <w:szCs w:val="21"/>
              </w:rPr>
              <w:t>种名</w:t>
            </w:r>
          </w:p>
        </w:tc>
        <w:tc>
          <w:tcPr>
            <w:tcW w:w="1302" w:type="dxa"/>
            <w:tcBorders>
              <w:top w:val="single" w:sz="12" w:space="0" w:color="auto"/>
              <w:bottom w:val="single" w:sz="4" w:space="0" w:color="auto"/>
            </w:tcBorders>
            <w:vAlign w:val="center"/>
          </w:tcPr>
          <w:p w:rsidR="00032A75" w:rsidRPr="00DC0111" w:rsidRDefault="00032A75" w:rsidP="00ED00E1">
            <w:pPr>
              <w:spacing w:line="264" w:lineRule="auto"/>
              <w:jc w:val="center"/>
              <w:rPr>
                <w:szCs w:val="21"/>
              </w:rPr>
            </w:pPr>
            <w:r w:rsidRPr="00DC0111">
              <w:rPr>
                <w:szCs w:val="21"/>
              </w:rPr>
              <w:t>类型</w:t>
            </w:r>
          </w:p>
        </w:tc>
        <w:tc>
          <w:tcPr>
            <w:tcW w:w="1254" w:type="dxa"/>
            <w:tcBorders>
              <w:top w:val="single" w:sz="12" w:space="0" w:color="auto"/>
              <w:bottom w:val="single" w:sz="4" w:space="0" w:color="auto"/>
            </w:tcBorders>
            <w:vAlign w:val="center"/>
          </w:tcPr>
          <w:p w:rsidR="00032A75" w:rsidRPr="00DC0111" w:rsidRDefault="00032A75" w:rsidP="00ED00E1">
            <w:pPr>
              <w:spacing w:line="264" w:lineRule="auto"/>
              <w:jc w:val="center"/>
              <w:rPr>
                <w:szCs w:val="21"/>
              </w:rPr>
            </w:pPr>
            <w:r w:rsidRPr="00DC0111">
              <w:rPr>
                <w:szCs w:val="21"/>
              </w:rPr>
              <w:t>引种地</w:t>
            </w:r>
          </w:p>
        </w:tc>
      </w:tr>
      <w:tr w:rsidR="00032A75" w:rsidRPr="00DC0111" w:rsidTr="00ED00E1">
        <w:tc>
          <w:tcPr>
            <w:tcW w:w="468" w:type="dxa"/>
            <w:vMerge w:val="restart"/>
            <w:tcBorders>
              <w:right w:val="nil"/>
            </w:tcBorders>
            <w:vAlign w:val="center"/>
          </w:tcPr>
          <w:p w:rsidR="00032A75" w:rsidRPr="00DC0111" w:rsidRDefault="00032A75" w:rsidP="00ED00E1">
            <w:pPr>
              <w:spacing w:line="264" w:lineRule="auto"/>
              <w:jc w:val="center"/>
              <w:rPr>
                <w:szCs w:val="21"/>
              </w:rPr>
            </w:pPr>
            <w:r w:rsidRPr="00DC0111">
              <w:rPr>
                <w:szCs w:val="21"/>
              </w:rPr>
              <w:t>本地种</w:t>
            </w:r>
          </w:p>
        </w:tc>
        <w:tc>
          <w:tcPr>
            <w:tcW w:w="2484" w:type="dxa"/>
            <w:vMerge w:val="restart"/>
            <w:tcBorders>
              <w:left w:val="nil"/>
            </w:tcBorders>
            <w:vAlign w:val="center"/>
          </w:tcPr>
          <w:p w:rsidR="00032A75" w:rsidRPr="00DC0111" w:rsidRDefault="00032A75" w:rsidP="00ED00E1">
            <w:pPr>
              <w:spacing w:line="264" w:lineRule="auto"/>
              <w:jc w:val="center"/>
              <w:rPr>
                <w:szCs w:val="21"/>
              </w:rPr>
            </w:pPr>
            <w:r w:rsidRPr="00DC0111">
              <w:rPr>
                <w:szCs w:val="21"/>
              </w:rPr>
              <w:t>红树科</w:t>
            </w:r>
            <w:r w:rsidRPr="00DC0111">
              <w:rPr>
                <w:szCs w:val="21"/>
              </w:rPr>
              <w:t xml:space="preserve"> Rhizophoraceae</w:t>
            </w:r>
          </w:p>
        </w:tc>
        <w:tc>
          <w:tcPr>
            <w:tcW w:w="3060" w:type="dxa"/>
            <w:vAlign w:val="center"/>
          </w:tcPr>
          <w:p w:rsidR="00032A75" w:rsidRPr="00DC0111" w:rsidRDefault="00032A75" w:rsidP="00ED00E1">
            <w:pPr>
              <w:spacing w:line="264" w:lineRule="auto"/>
              <w:jc w:val="center"/>
              <w:rPr>
                <w:szCs w:val="21"/>
              </w:rPr>
            </w:pPr>
            <w:r w:rsidRPr="00DC0111">
              <w:rPr>
                <w:szCs w:val="21"/>
              </w:rPr>
              <w:t>木榄</w:t>
            </w:r>
            <w:r w:rsidRPr="00DC0111">
              <w:rPr>
                <w:szCs w:val="21"/>
              </w:rPr>
              <w:t xml:space="preserve"> </w:t>
            </w:r>
            <w:r w:rsidRPr="00DC0111">
              <w:rPr>
                <w:i/>
                <w:szCs w:val="21"/>
              </w:rPr>
              <w:t>Bruguiera gymnorrhiza</w:t>
            </w:r>
          </w:p>
        </w:tc>
        <w:tc>
          <w:tcPr>
            <w:tcW w:w="1302" w:type="dxa"/>
            <w:vAlign w:val="center"/>
          </w:tcPr>
          <w:p w:rsidR="00032A75" w:rsidRPr="00DC0111" w:rsidRDefault="00032A75" w:rsidP="00ED00E1">
            <w:pPr>
              <w:spacing w:line="264" w:lineRule="auto"/>
              <w:jc w:val="center"/>
              <w:rPr>
                <w:szCs w:val="21"/>
              </w:rPr>
            </w:pPr>
            <w:r w:rsidRPr="00DC0111">
              <w:rPr>
                <w:szCs w:val="21"/>
              </w:rPr>
              <w:t>真红树植物</w:t>
            </w:r>
          </w:p>
        </w:tc>
        <w:tc>
          <w:tcPr>
            <w:tcW w:w="1254" w:type="dxa"/>
            <w:vAlign w:val="center"/>
          </w:tcPr>
          <w:p w:rsidR="00032A75" w:rsidRPr="00DC0111" w:rsidRDefault="00032A75" w:rsidP="00ED00E1">
            <w:pPr>
              <w:spacing w:line="264" w:lineRule="auto"/>
              <w:jc w:val="center"/>
              <w:rPr>
                <w:szCs w:val="21"/>
              </w:rPr>
            </w:pPr>
          </w:p>
        </w:tc>
      </w:tr>
      <w:tr w:rsidR="00032A75" w:rsidRPr="00DC0111" w:rsidTr="00ED00E1">
        <w:tc>
          <w:tcPr>
            <w:tcW w:w="468" w:type="dxa"/>
            <w:vMerge/>
            <w:tcBorders>
              <w:right w:val="nil"/>
            </w:tcBorders>
            <w:vAlign w:val="center"/>
          </w:tcPr>
          <w:p w:rsidR="00032A75" w:rsidRPr="00DC0111" w:rsidRDefault="00032A75" w:rsidP="00ED00E1">
            <w:pPr>
              <w:spacing w:line="264" w:lineRule="auto"/>
              <w:jc w:val="center"/>
              <w:rPr>
                <w:szCs w:val="21"/>
              </w:rPr>
            </w:pPr>
          </w:p>
        </w:tc>
        <w:tc>
          <w:tcPr>
            <w:tcW w:w="2484" w:type="dxa"/>
            <w:vMerge/>
            <w:tcBorders>
              <w:left w:val="nil"/>
            </w:tcBorders>
            <w:vAlign w:val="center"/>
          </w:tcPr>
          <w:p w:rsidR="00032A75" w:rsidRPr="00DC0111" w:rsidRDefault="00032A75" w:rsidP="00ED00E1">
            <w:pPr>
              <w:spacing w:line="264" w:lineRule="auto"/>
              <w:jc w:val="center"/>
              <w:rPr>
                <w:szCs w:val="21"/>
              </w:rPr>
            </w:pPr>
          </w:p>
        </w:tc>
        <w:tc>
          <w:tcPr>
            <w:tcW w:w="3060" w:type="dxa"/>
            <w:vAlign w:val="center"/>
          </w:tcPr>
          <w:p w:rsidR="00032A75" w:rsidRPr="00DC0111" w:rsidRDefault="00032A75" w:rsidP="00ED00E1">
            <w:pPr>
              <w:spacing w:line="264" w:lineRule="auto"/>
              <w:jc w:val="center"/>
              <w:rPr>
                <w:szCs w:val="21"/>
              </w:rPr>
            </w:pPr>
            <w:r w:rsidRPr="00DC0111">
              <w:rPr>
                <w:szCs w:val="21"/>
              </w:rPr>
              <w:t>秋茄</w:t>
            </w:r>
            <w:r w:rsidRPr="00DC0111">
              <w:rPr>
                <w:szCs w:val="21"/>
              </w:rPr>
              <w:t xml:space="preserve"> </w:t>
            </w:r>
            <w:r w:rsidRPr="00DC0111">
              <w:rPr>
                <w:i/>
                <w:szCs w:val="21"/>
              </w:rPr>
              <w:t>Kandelia candel</w:t>
            </w:r>
          </w:p>
        </w:tc>
        <w:tc>
          <w:tcPr>
            <w:tcW w:w="1302" w:type="dxa"/>
            <w:vAlign w:val="center"/>
          </w:tcPr>
          <w:p w:rsidR="00032A75" w:rsidRPr="00DC0111" w:rsidRDefault="00032A75" w:rsidP="00ED00E1">
            <w:pPr>
              <w:spacing w:line="264" w:lineRule="auto"/>
              <w:jc w:val="center"/>
              <w:rPr>
                <w:szCs w:val="21"/>
              </w:rPr>
            </w:pPr>
            <w:r w:rsidRPr="00DC0111">
              <w:rPr>
                <w:szCs w:val="21"/>
              </w:rPr>
              <w:t>真红树植物</w:t>
            </w:r>
          </w:p>
        </w:tc>
        <w:tc>
          <w:tcPr>
            <w:tcW w:w="1254" w:type="dxa"/>
            <w:vAlign w:val="center"/>
          </w:tcPr>
          <w:p w:rsidR="00032A75" w:rsidRPr="00DC0111" w:rsidRDefault="00032A75" w:rsidP="00ED00E1">
            <w:pPr>
              <w:spacing w:line="264" w:lineRule="auto"/>
              <w:jc w:val="center"/>
              <w:rPr>
                <w:szCs w:val="21"/>
              </w:rPr>
            </w:pPr>
          </w:p>
        </w:tc>
      </w:tr>
      <w:tr w:rsidR="00032A75" w:rsidRPr="00DC0111" w:rsidTr="00ED00E1">
        <w:tc>
          <w:tcPr>
            <w:tcW w:w="468" w:type="dxa"/>
            <w:vMerge/>
            <w:tcBorders>
              <w:right w:val="nil"/>
            </w:tcBorders>
            <w:vAlign w:val="center"/>
          </w:tcPr>
          <w:p w:rsidR="00032A75" w:rsidRPr="00DC0111" w:rsidRDefault="00032A75" w:rsidP="00ED00E1">
            <w:pPr>
              <w:spacing w:line="264" w:lineRule="auto"/>
              <w:jc w:val="center"/>
              <w:rPr>
                <w:szCs w:val="21"/>
              </w:rPr>
            </w:pPr>
          </w:p>
        </w:tc>
        <w:tc>
          <w:tcPr>
            <w:tcW w:w="2484" w:type="dxa"/>
            <w:tcBorders>
              <w:left w:val="nil"/>
            </w:tcBorders>
            <w:vAlign w:val="center"/>
          </w:tcPr>
          <w:p w:rsidR="00032A75" w:rsidRPr="00DC0111" w:rsidRDefault="00032A75" w:rsidP="00ED00E1">
            <w:pPr>
              <w:spacing w:line="264" w:lineRule="auto"/>
              <w:jc w:val="center"/>
              <w:rPr>
                <w:szCs w:val="21"/>
              </w:rPr>
            </w:pPr>
            <w:r w:rsidRPr="00DC0111">
              <w:rPr>
                <w:szCs w:val="21"/>
              </w:rPr>
              <w:t>紫金牛科</w:t>
            </w:r>
            <w:r w:rsidRPr="00DC0111">
              <w:rPr>
                <w:szCs w:val="21"/>
              </w:rPr>
              <w:t xml:space="preserve"> Myrsinaceae</w:t>
            </w:r>
          </w:p>
        </w:tc>
        <w:tc>
          <w:tcPr>
            <w:tcW w:w="3060" w:type="dxa"/>
            <w:vAlign w:val="center"/>
          </w:tcPr>
          <w:p w:rsidR="00032A75" w:rsidRPr="00DC0111" w:rsidRDefault="00032A75" w:rsidP="00ED00E1">
            <w:pPr>
              <w:spacing w:line="264" w:lineRule="auto"/>
              <w:jc w:val="center"/>
              <w:rPr>
                <w:szCs w:val="21"/>
              </w:rPr>
            </w:pPr>
            <w:r w:rsidRPr="00DC0111">
              <w:rPr>
                <w:szCs w:val="21"/>
              </w:rPr>
              <w:t>桐花树</w:t>
            </w:r>
            <w:r w:rsidRPr="00DC0111">
              <w:rPr>
                <w:szCs w:val="21"/>
              </w:rPr>
              <w:t xml:space="preserve"> </w:t>
            </w:r>
            <w:r w:rsidRPr="00DC0111">
              <w:rPr>
                <w:i/>
                <w:szCs w:val="21"/>
              </w:rPr>
              <w:t>Aegiceras corniculatum</w:t>
            </w:r>
          </w:p>
        </w:tc>
        <w:tc>
          <w:tcPr>
            <w:tcW w:w="1302" w:type="dxa"/>
            <w:vAlign w:val="center"/>
          </w:tcPr>
          <w:p w:rsidR="00032A75" w:rsidRPr="00DC0111" w:rsidRDefault="00032A75" w:rsidP="00ED00E1">
            <w:pPr>
              <w:spacing w:line="264" w:lineRule="auto"/>
              <w:jc w:val="center"/>
              <w:rPr>
                <w:szCs w:val="21"/>
              </w:rPr>
            </w:pPr>
            <w:r w:rsidRPr="00DC0111">
              <w:rPr>
                <w:szCs w:val="21"/>
              </w:rPr>
              <w:t>真红树植物</w:t>
            </w:r>
          </w:p>
        </w:tc>
        <w:tc>
          <w:tcPr>
            <w:tcW w:w="1254" w:type="dxa"/>
            <w:vAlign w:val="center"/>
          </w:tcPr>
          <w:p w:rsidR="00032A75" w:rsidRPr="00DC0111" w:rsidRDefault="00032A75" w:rsidP="00ED00E1">
            <w:pPr>
              <w:spacing w:line="264" w:lineRule="auto"/>
              <w:jc w:val="center"/>
              <w:rPr>
                <w:szCs w:val="21"/>
              </w:rPr>
            </w:pPr>
          </w:p>
        </w:tc>
      </w:tr>
      <w:tr w:rsidR="00032A75" w:rsidRPr="00DC0111" w:rsidTr="00ED00E1">
        <w:tc>
          <w:tcPr>
            <w:tcW w:w="468" w:type="dxa"/>
            <w:vMerge/>
            <w:tcBorders>
              <w:right w:val="nil"/>
            </w:tcBorders>
            <w:vAlign w:val="center"/>
          </w:tcPr>
          <w:p w:rsidR="00032A75" w:rsidRPr="00DC0111" w:rsidRDefault="00032A75" w:rsidP="00ED00E1">
            <w:pPr>
              <w:spacing w:line="264" w:lineRule="auto"/>
              <w:jc w:val="center"/>
              <w:rPr>
                <w:szCs w:val="21"/>
              </w:rPr>
            </w:pPr>
          </w:p>
        </w:tc>
        <w:tc>
          <w:tcPr>
            <w:tcW w:w="2484" w:type="dxa"/>
            <w:tcBorders>
              <w:left w:val="nil"/>
            </w:tcBorders>
            <w:vAlign w:val="center"/>
          </w:tcPr>
          <w:p w:rsidR="00032A75" w:rsidRPr="00DC0111" w:rsidRDefault="00032A75" w:rsidP="00ED00E1">
            <w:pPr>
              <w:spacing w:line="264" w:lineRule="auto"/>
              <w:jc w:val="center"/>
              <w:rPr>
                <w:szCs w:val="21"/>
              </w:rPr>
            </w:pPr>
            <w:r w:rsidRPr="00DC0111">
              <w:rPr>
                <w:szCs w:val="21"/>
              </w:rPr>
              <w:t>马鞭草科</w:t>
            </w:r>
            <w:r w:rsidRPr="00DC0111">
              <w:rPr>
                <w:szCs w:val="21"/>
              </w:rPr>
              <w:t xml:space="preserve"> Verbenaceae</w:t>
            </w:r>
          </w:p>
        </w:tc>
        <w:tc>
          <w:tcPr>
            <w:tcW w:w="3060" w:type="dxa"/>
            <w:vAlign w:val="center"/>
          </w:tcPr>
          <w:p w:rsidR="00032A75" w:rsidRPr="00DC0111" w:rsidRDefault="00032A75" w:rsidP="00ED00E1">
            <w:pPr>
              <w:spacing w:line="264" w:lineRule="auto"/>
              <w:jc w:val="center"/>
              <w:rPr>
                <w:szCs w:val="21"/>
              </w:rPr>
            </w:pPr>
            <w:r w:rsidRPr="00DC0111">
              <w:rPr>
                <w:szCs w:val="21"/>
              </w:rPr>
              <w:t>白骨壤</w:t>
            </w:r>
            <w:r w:rsidRPr="00DC0111">
              <w:rPr>
                <w:szCs w:val="21"/>
              </w:rPr>
              <w:t xml:space="preserve"> </w:t>
            </w:r>
            <w:r w:rsidRPr="00DC0111">
              <w:rPr>
                <w:i/>
                <w:szCs w:val="21"/>
              </w:rPr>
              <w:t>Avicennia marina</w:t>
            </w:r>
          </w:p>
        </w:tc>
        <w:tc>
          <w:tcPr>
            <w:tcW w:w="1302" w:type="dxa"/>
            <w:vAlign w:val="center"/>
          </w:tcPr>
          <w:p w:rsidR="00032A75" w:rsidRPr="00DC0111" w:rsidRDefault="00032A75" w:rsidP="00ED00E1">
            <w:pPr>
              <w:spacing w:line="264" w:lineRule="auto"/>
              <w:jc w:val="center"/>
              <w:rPr>
                <w:szCs w:val="21"/>
              </w:rPr>
            </w:pPr>
            <w:r w:rsidRPr="00DC0111">
              <w:rPr>
                <w:szCs w:val="21"/>
              </w:rPr>
              <w:t>真红树植物</w:t>
            </w:r>
          </w:p>
        </w:tc>
        <w:tc>
          <w:tcPr>
            <w:tcW w:w="1254" w:type="dxa"/>
            <w:vAlign w:val="center"/>
          </w:tcPr>
          <w:p w:rsidR="00032A75" w:rsidRPr="00DC0111" w:rsidRDefault="00032A75" w:rsidP="00ED00E1">
            <w:pPr>
              <w:spacing w:line="264" w:lineRule="auto"/>
              <w:jc w:val="center"/>
              <w:rPr>
                <w:szCs w:val="21"/>
              </w:rPr>
            </w:pPr>
          </w:p>
        </w:tc>
      </w:tr>
      <w:tr w:rsidR="00032A75" w:rsidRPr="00DC0111" w:rsidTr="00ED00E1">
        <w:tc>
          <w:tcPr>
            <w:tcW w:w="468" w:type="dxa"/>
            <w:vMerge/>
            <w:tcBorders>
              <w:right w:val="nil"/>
            </w:tcBorders>
            <w:vAlign w:val="center"/>
          </w:tcPr>
          <w:p w:rsidR="00032A75" w:rsidRPr="00DC0111" w:rsidRDefault="00032A75" w:rsidP="00ED00E1">
            <w:pPr>
              <w:spacing w:line="264" w:lineRule="auto"/>
              <w:jc w:val="center"/>
              <w:rPr>
                <w:szCs w:val="21"/>
              </w:rPr>
            </w:pPr>
          </w:p>
        </w:tc>
        <w:tc>
          <w:tcPr>
            <w:tcW w:w="2484" w:type="dxa"/>
            <w:tcBorders>
              <w:left w:val="nil"/>
            </w:tcBorders>
            <w:vAlign w:val="center"/>
          </w:tcPr>
          <w:p w:rsidR="00032A75" w:rsidRPr="00DC0111" w:rsidRDefault="00032A75" w:rsidP="00ED00E1">
            <w:pPr>
              <w:spacing w:line="264" w:lineRule="auto"/>
              <w:jc w:val="center"/>
              <w:rPr>
                <w:szCs w:val="21"/>
              </w:rPr>
            </w:pPr>
            <w:r w:rsidRPr="00DC0111">
              <w:rPr>
                <w:szCs w:val="21"/>
              </w:rPr>
              <w:t>爵床科</w:t>
            </w:r>
            <w:r w:rsidRPr="00DC0111">
              <w:rPr>
                <w:szCs w:val="21"/>
              </w:rPr>
              <w:t xml:space="preserve"> Acanthaceae</w:t>
            </w:r>
          </w:p>
        </w:tc>
        <w:tc>
          <w:tcPr>
            <w:tcW w:w="3060" w:type="dxa"/>
            <w:vAlign w:val="center"/>
          </w:tcPr>
          <w:p w:rsidR="00032A75" w:rsidRPr="00DC0111" w:rsidRDefault="00032A75" w:rsidP="00ED00E1">
            <w:pPr>
              <w:spacing w:line="264" w:lineRule="auto"/>
              <w:jc w:val="center"/>
              <w:rPr>
                <w:szCs w:val="21"/>
              </w:rPr>
            </w:pPr>
            <w:r w:rsidRPr="00DC0111">
              <w:rPr>
                <w:szCs w:val="21"/>
              </w:rPr>
              <w:t>老鼠簕</w:t>
            </w:r>
            <w:r w:rsidRPr="00DC0111">
              <w:rPr>
                <w:szCs w:val="21"/>
              </w:rPr>
              <w:t xml:space="preserve"> </w:t>
            </w:r>
            <w:r w:rsidRPr="00DC0111">
              <w:rPr>
                <w:i/>
                <w:szCs w:val="21"/>
              </w:rPr>
              <w:t>Acanthus ilicifolius</w:t>
            </w:r>
          </w:p>
        </w:tc>
        <w:tc>
          <w:tcPr>
            <w:tcW w:w="1302" w:type="dxa"/>
            <w:vAlign w:val="center"/>
          </w:tcPr>
          <w:p w:rsidR="00032A75" w:rsidRPr="00DC0111" w:rsidRDefault="00032A75" w:rsidP="00ED00E1">
            <w:pPr>
              <w:spacing w:line="264" w:lineRule="auto"/>
              <w:jc w:val="center"/>
              <w:rPr>
                <w:szCs w:val="21"/>
              </w:rPr>
            </w:pPr>
            <w:r w:rsidRPr="00DC0111">
              <w:rPr>
                <w:szCs w:val="21"/>
              </w:rPr>
              <w:t>真红树植物</w:t>
            </w:r>
          </w:p>
        </w:tc>
        <w:tc>
          <w:tcPr>
            <w:tcW w:w="1254" w:type="dxa"/>
            <w:vAlign w:val="center"/>
          </w:tcPr>
          <w:p w:rsidR="00032A75" w:rsidRPr="00DC0111" w:rsidRDefault="00032A75" w:rsidP="00ED00E1">
            <w:pPr>
              <w:spacing w:line="264" w:lineRule="auto"/>
              <w:jc w:val="center"/>
              <w:rPr>
                <w:szCs w:val="21"/>
              </w:rPr>
            </w:pPr>
          </w:p>
        </w:tc>
      </w:tr>
      <w:tr w:rsidR="00032A75" w:rsidRPr="00DC0111" w:rsidTr="00ED00E1">
        <w:tc>
          <w:tcPr>
            <w:tcW w:w="468" w:type="dxa"/>
            <w:vMerge/>
            <w:tcBorders>
              <w:right w:val="nil"/>
            </w:tcBorders>
            <w:vAlign w:val="center"/>
          </w:tcPr>
          <w:p w:rsidR="00032A75" w:rsidRPr="00DC0111" w:rsidRDefault="00032A75" w:rsidP="00ED00E1">
            <w:pPr>
              <w:spacing w:line="264" w:lineRule="auto"/>
              <w:jc w:val="center"/>
              <w:rPr>
                <w:szCs w:val="21"/>
              </w:rPr>
            </w:pPr>
          </w:p>
        </w:tc>
        <w:tc>
          <w:tcPr>
            <w:tcW w:w="2484" w:type="dxa"/>
            <w:tcBorders>
              <w:left w:val="nil"/>
            </w:tcBorders>
            <w:vAlign w:val="center"/>
          </w:tcPr>
          <w:p w:rsidR="00032A75" w:rsidRPr="00DC0111" w:rsidRDefault="00032A75" w:rsidP="00ED00E1">
            <w:pPr>
              <w:spacing w:line="264" w:lineRule="auto"/>
              <w:jc w:val="center"/>
              <w:rPr>
                <w:szCs w:val="21"/>
              </w:rPr>
            </w:pPr>
            <w:r w:rsidRPr="00DC0111">
              <w:rPr>
                <w:szCs w:val="21"/>
              </w:rPr>
              <w:t>锦葵科</w:t>
            </w:r>
            <w:r w:rsidRPr="00DC0111">
              <w:rPr>
                <w:szCs w:val="21"/>
              </w:rPr>
              <w:t xml:space="preserve"> </w:t>
            </w:r>
            <w:r w:rsidRPr="00DC0111">
              <w:rPr>
                <w:color w:val="000000"/>
                <w:szCs w:val="21"/>
              </w:rPr>
              <w:t>Malvaceae</w:t>
            </w:r>
          </w:p>
        </w:tc>
        <w:tc>
          <w:tcPr>
            <w:tcW w:w="3060" w:type="dxa"/>
            <w:vAlign w:val="center"/>
          </w:tcPr>
          <w:p w:rsidR="00032A75" w:rsidRPr="00DC0111" w:rsidRDefault="00032A75" w:rsidP="00ED00E1">
            <w:pPr>
              <w:spacing w:line="264" w:lineRule="auto"/>
              <w:jc w:val="center"/>
              <w:rPr>
                <w:szCs w:val="21"/>
              </w:rPr>
            </w:pPr>
            <w:r w:rsidRPr="00DC0111">
              <w:rPr>
                <w:szCs w:val="21"/>
              </w:rPr>
              <w:t>黄槿</w:t>
            </w:r>
            <w:r w:rsidRPr="00DC0111">
              <w:rPr>
                <w:szCs w:val="21"/>
              </w:rPr>
              <w:t xml:space="preserve"> </w:t>
            </w:r>
            <w:r w:rsidRPr="00DC0111">
              <w:rPr>
                <w:i/>
                <w:szCs w:val="21"/>
              </w:rPr>
              <w:t>Hibiscus tiliaceus</w:t>
            </w:r>
          </w:p>
        </w:tc>
        <w:tc>
          <w:tcPr>
            <w:tcW w:w="1302" w:type="dxa"/>
            <w:vAlign w:val="center"/>
          </w:tcPr>
          <w:p w:rsidR="00032A75" w:rsidRPr="00DC0111" w:rsidRDefault="00032A75" w:rsidP="00ED00E1">
            <w:pPr>
              <w:spacing w:line="264" w:lineRule="auto"/>
              <w:jc w:val="center"/>
              <w:rPr>
                <w:szCs w:val="21"/>
              </w:rPr>
            </w:pPr>
            <w:r w:rsidRPr="00DC0111">
              <w:rPr>
                <w:szCs w:val="21"/>
              </w:rPr>
              <w:t>半红树植物</w:t>
            </w:r>
          </w:p>
        </w:tc>
        <w:tc>
          <w:tcPr>
            <w:tcW w:w="1254" w:type="dxa"/>
            <w:vAlign w:val="center"/>
          </w:tcPr>
          <w:p w:rsidR="00032A75" w:rsidRPr="00DC0111" w:rsidRDefault="00032A75" w:rsidP="00ED00E1">
            <w:pPr>
              <w:spacing w:line="264" w:lineRule="auto"/>
              <w:jc w:val="center"/>
              <w:rPr>
                <w:szCs w:val="21"/>
              </w:rPr>
            </w:pPr>
          </w:p>
        </w:tc>
      </w:tr>
      <w:tr w:rsidR="00032A75" w:rsidRPr="00DC0111" w:rsidTr="00ED00E1">
        <w:tc>
          <w:tcPr>
            <w:tcW w:w="468" w:type="dxa"/>
            <w:vMerge/>
            <w:tcBorders>
              <w:bottom w:val="single" w:sz="4" w:space="0" w:color="auto"/>
              <w:right w:val="nil"/>
            </w:tcBorders>
            <w:vAlign w:val="center"/>
          </w:tcPr>
          <w:p w:rsidR="00032A75" w:rsidRPr="00DC0111" w:rsidRDefault="00032A75" w:rsidP="00ED00E1">
            <w:pPr>
              <w:spacing w:line="264" w:lineRule="auto"/>
              <w:jc w:val="center"/>
              <w:rPr>
                <w:szCs w:val="21"/>
              </w:rPr>
            </w:pPr>
          </w:p>
        </w:tc>
        <w:tc>
          <w:tcPr>
            <w:tcW w:w="2484" w:type="dxa"/>
            <w:tcBorders>
              <w:left w:val="nil"/>
              <w:bottom w:val="single" w:sz="4" w:space="0" w:color="auto"/>
            </w:tcBorders>
            <w:vAlign w:val="center"/>
          </w:tcPr>
          <w:p w:rsidR="00032A75" w:rsidRPr="00DC0111" w:rsidRDefault="00032A75" w:rsidP="00ED00E1">
            <w:pPr>
              <w:spacing w:line="264" w:lineRule="auto"/>
              <w:jc w:val="center"/>
              <w:rPr>
                <w:szCs w:val="21"/>
              </w:rPr>
            </w:pPr>
            <w:r w:rsidRPr="00DC0111">
              <w:rPr>
                <w:szCs w:val="21"/>
              </w:rPr>
              <w:t>大戟科</w:t>
            </w:r>
            <w:r w:rsidRPr="00DC0111">
              <w:rPr>
                <w:szCs w:val="21"/>
              </w:rPr>
              <w:t xml:space="preserve"> Euphorbiaceae</w:t>
            </w:r>
          </w:p>
        </w:tc>
        <w:tc>
          <w:tcPr>
            <w:tcW w:w="3060" w:type="dxa"/>
            <w:tcBorders>
              <w:bottom w:val="single" w:sz="4" w:space="0" w:color="auto"/>
            </w:tcBorders>
            <w:vAlign w:val="center"/>
          </w:tcPr>
          <w:p w:rsidR="00032A75" w:rsidRPr="00DC0111" w:rsidRDefault="00032A75" w:rsidP="00ED00E1">
            <w:pPr>
              <w:spacing w:line="264" w:lineRule="auto"/>
              <w:jc w:val="center"/>
              <w:rPr>
                <w:szCs w:val="21"/>
              </w:rPr>
            </w:pPr>
            <w:r w:rsidRPr="00DC0111">
              <w:rPr>
                <w:szCs w:val="21"/>
              </w:rPr>
              <w:t>海漆</w:t>
            </w:r>
            <w:r w:rsidRPr="00DC0111">
              <w:rPr>
                <w:szCs w:val="21"/>
              </w:rPr>
              <w:t xml:space="preserve"> </w:t>
            </w:r>
            <w:r w:rsidRPr="00DC0111">
              <w:rPr>
                <w:i/>
                <w:szCs w:val="21"/>
              </w:rPr>
              <w:t>Excoecaria agallocha</w:t>
            </w:r>
          </w:p>
        </w:tc>
        <w:tc>
          <w:tcPr>
            <w:tcW w:w="1302" w:type="dxa"/>
            <w:tcBorders>
              <w:bottom w:val="single" w:sz="4" w:space="0" w:color="auto"/>
            </w:tcBorders>
            <w:vAlign w:val="center"/>
          </w:tcPr>
          <w:p w:rsidR="00032A75" w:rsidRPr="00DC0111" w:rsidRDefault="00032A75" w:rsidP="00ED00E1">
            <w:pPr>
              <w:spacing w:line="264" w:lineRule="auto"/>
              <w:jc w:val="center"/>
              <w:rPr>
                <w:szCs w:val="21"/>
              </w:rPr>
            </w:pPr>
            <w:r w:rsidRPr="00DC0111">
              <w:rPr>
                <w:szCs w:val="21"/>
              </w:rPr>
              <w:t>半红树植物</w:t>
            </w:r>
          </w:p>
        </w:tc>
        <w:tc>
          <w:tcPr>
            <w:tcW w:w="1254" w:type="dxa"/>
            <w:tcBorders>
              <w:bottom w:val="single" w:sz="4" w:space="0" w:color="auto"/>
            </w:tcBorders>
            <w:vAlign w:val="center"/>
          </w:tcPr>
          <w:p w:rsidR="00032A75" w:rsidRPr="00DC0111" w:rsidRDefault="00032A75" w:rsidP="00ED00E1">
            <w:pPr>
              <w:spacing w:line="264" w:lineRule="auto"/>
              <w:jc w:val="center"/>
              <w:rPr>
                <w:szCs w:val="21"/>
              </w:rPr>
            </w:pPr>
          </w:p>
        </w:tc>
      </w:tr>
      <w:tr w:rsidR="00032A75" w:rsidRPr="00DC0111" w:rsidTr="00ED00E1">
        <w:tc>
          <w:tcPr>
            <w:tcW w:w="468" w:type="dxa"/>
            <w:vMerge w:val="restart"/>
            <w:tcBorders>
              <w:top w:val="single" w:sz="4" w:space="0" w:color="auto"/>
              <w:right w:val="nil"/>
            </w:tcBorders>
            <w:vAlign w:val="center"/>
          </w:tcPr>
          <w:p w:rsidR="00032A75" w:rsidRPr="00DC0111" w:rsidRDefault="00032A75" w:rsidP="00ED00E1">
            <w:pPr>
              <w:spacing w:line="264" w:lineRule="auto"/>
              <w:jc w:val="center"/>
              <w:rPr>
                <w:szCs w:val="21"/>
              </w:rPr>
            </w:pPr>
            <w:r w:rsidRPr="00DC0111">
              <w:rPr>
                <w:szCs w:val="21"/>
              </w:rPr>
              <w:t>引入种</w:t>
            </w:r>
          </w:p>
        </w:tc>
        <w:tc>
          <w:tcPr>
            <w:tcW w:w="2484" w:type="dxa"/>
            <w:vMerge w:val="restart"/>
            <w:tcBorders>
              <w:top w:val="single" w:sz="4" w:space="0" w:color="auto"/>
              <w:left w:val="nil"/>
            </w:tcBorders>
            <w:vAlign w:val="center"/>
          </w:tcPr>
          <w:p w:rsidR="00032A75" w:rsidRPr="00DC0111" w:rsidRDefault="00032A75" w:rsidP="00ED00E1">
            <w:pPr>
              <w:spacing w:line="264" w:lineRule="auto"/>
              <w:jc w:val="center"/>
              <w:rPr>
                <w:szCs w:val="21"/>
              </w:rPr>
            </w:pPr>
            <w:r w:rsidRPr="00DC0111">
              <w:rPr>
                <w:szCs w:val="21"/>
              </w:rPr>
              <w:t>海桑科</w:t>
            </w:r>
            <w:r w:rsidRPr="00DC0111">
              <w:rPr>
                <w:szCs w:val="21"/>
              </w:rPr>
              <w:t xml:space="preserve"> Sonneratiaceae</w:t>
            </w:r>
          </w:p>
        </w:tc>
        <w:tc>
          <w:tcPr>
            <w:tcW w:w="3060" w:type="dxa"/>
            <w:tcBorders>
              <w:top w:val="single" w:sz="4" w:space="0" w:color="auto"/>
            </w:tcBorders>
            <w:vAlign w:val="center"/>
          </w:tcPr>
          <w:p w:rsidR="00032A75" w:rsidRPr="00DC0111" w:rsidRDefault="00032A75" w:rsidP="00ED00E1">
            <w:pPr>
              <w:spacing w:line="264" w:lineRule="auto"/>
              <w:jc w:val="center"/>
              <w:rPr>
                <w:szCs w:val="21"/>
              </w:rPr>
            </w:pPr>
            <w:r w:rsidRPr="00DC0111">
              <w:rPr>
                <w:szCs w:val="21"/>
              </w:rPr>
              <w:t>海桑</w:t>
            </w:r>
            <w:r w:rsidRPr="00DC0111">
              <w:rPr>
                <w:szCs w:val="21"/>
              </w:rPr>
              <w:t xml:space="preserve"> </w:t>
            </w:r>
            <w:r w:rsidRPr="00DC0111">
              <w:rPr>
                <w:i/>
                <w:szCs w:val="21"/>
              </w:rPr>
              <w:t>Sonneraia caseolaris</w:t>
            </w:r>
          </w:p>
        </w:tc>
        <w:tc>
          <w:tcPr>
            <w:tcW w:w="1302" w:type="dxa"/>
            <w:tcBorders>
              <w:top w:val="single" w:sz="4" w:space="0" w:color="auto"/>
            </w:tcBorders>
            <w:vAlign w:val="center"/>
          </w:tcPr>
          <w:p w:rsidR="00032A75" w:rsidRPr="00DC0111" w:rsidRDefault="00032A75" w:rsidP="00ED00E1">
            <w:pPr>
              <w:spacing w:line="264" w:lineRule="auto"/>
              <w:jc w:val="center"/>
              <w:rPr>
                <w:szCs w:val="21"/>
              </w:rPr>
            </w:pPr>
            <w:r w:rsidRPr="00DC0111">
              <w:rPr>
                <w:szCs w:val="21"/>
              </w:rPr>
              <w:t>真红树植物</w:t>
            </w:r>
          </w:p>
        </w:tc>
        <w:tc>
          <w:tcPr>
            <w:tcW w:w="1254" w:type="dxa"/>
            <w:tcBorders>
              <w:top w:val="single" w:sz="4" w:space="0" w:color="auto"/>
            </w:tcBorders>
            <w:vAlign w:val="center"/>
          </w:tcPr>
          <w:p w:rsidR="00032A75" w:rsidRPr="00DC0111" w:rsidRDefault="00032A75" w:rsidP="00ED00E1">
            <w:pPr>
              <w:spacing w:line="264" w:lineRule="auto"/>
              <w:jc w:val="center"/>
              <w:rPr>
                <w:szCs w:val="21"/>
              </w:rPr>
            </w:pPr>
            <w:r w:rsidRPr="00DC0111">
              <w:rPr>
                <w:szCs w:val="21"/>
              </w:rPr>
              <w:t>海南</w:t>
            </w:r>
          </w:p>
        </w:tc>
      </w:tr>
      <w:tr w:rsidR="00032A75" w:rsidRPr="00DC0111" w:rsidTr="00ED00E1">
        <w:tc>
          <w:tcPr>
            <w:tcW w:w="468" w:type="dxa"/>
            <w:vMerge/>
            <w:tcBorders>
              <w:right w:val="nil"/>
            </w:tcBorders>
            <w:vAlign w:val="center"/>
          </w:tcPr>
          <w:p w:rsidR="00032A75" w:rsidRPr="00DC0111" w:rsidRDefault="00032A75" w:rsidP="00ED00E1">
            <w:pPr>
              <w:spacing w:line="264" w:lineRule="auto"/>
              <w:jc w:val="center"/>
              <w:rPr>
                <w:szCs w:val="21"/>
              </w:rPr>
            </w:pPr>
          </w:p>
        </w:tc>
        <w:tc>
          <w:tcPr>
            <w:tcW w:w="2484" w:type="dxa"/>
            <w:vMerge/>
            <w:tcBorders>
              <w:left w:val="nil"/>
            </w:tcBorders>
            <w:vAlign w:val="center"/>
          </w:tcPr>
          <w:p w:rsidR="00032A75" w:rsidRPr="00DC0111" w:rsidRDefault="00032A75" w:rsidP="00ED00E1">
            <w:pPr>
              <w:spacing w:line="264" w:lineRule="auto"/>
              <w:jc w:val="center"/>
              <w:rPr>
                <w:szCs w:val="21"/>
              </w:rPr>
            </w:pPr>
          </w:p>
        </w:tc>
        <w:tc>
          <w:tcPr>
            <w:tcW w:w="3060" w:type="dxa"/>
            <w:vAlign w:val="center"/>
          </w:tcPr>
          <w:p w:rsidR="00032A75" w:rsidRPr="00DC0111" w:rsidRDefault="00032A75" w:rsidP="00ED00E1">
            <w:pPr>
              <w:spacing w:line="264" w:lineRule="auto"/>
              <w:jc w:val="center"/>
              <w:rPr>
                <w:szCs w:val="21"/>
              </w:rPr>
            </w:pPr>
            <w:r w:rsidRPr="00DC0111">
              <w:rPr>
                <w:szCs w:val="21"/>
              </w:rPr>
              <w:t>无瓣海桑</w:t>
            </w:r>
            <w:r w:rsidRPr="00DC0111">
              <w:rPr>
                <w:szCs w:val="21"/>
              </w:rPr>
              <w:t xml:space="preserve"> </w:t>
            </w:r>
            <w:r w:rsidRPr="00DC0111">
              <w:rPr>
                <w:i/>
                <w:szCs w:val="21"/>
              </w:rPr>
              <w:t>S. apetala</w:t>
            </w:r>
          </w:p>
        </w:tc>
        <w:tc>
          <w:tcPr>
            <w:tcW w:w="1302" w:type="dxa"/>
            <w:vAlign w:val="center"/>
          </w:tcPr>
          <w:p w:rsidR="00032A75" w:rsidRPr="00DC0111" w:rsidRDefault="00032A75" w:rsidP="00ED00E1">
            <w:pPr>
              <w:spacing w:line="264" w:lineRule="auto"/>
              <w:jc w:val="center"/>
              <w:rPr>
                <w:szCs w:val="21"/>
              </w:rPr>
            </w:pPr>
            <w:r w:rsidRPr="00DC0111">
              <w:rPr>
                <w:szCs w:val="21"/>
              </w:rPr>
              <w:t>真红树植物</w:t>
            </w:r>
          </w:p>
        </w:tc>
        <w:tc>
          <w:tcPr>
            <w:tcW w:w="1254" w:type="dxa"/>
            <w:vAlign w:val="center"/>
          </w:tcPr>
          <w:p w:rsidR="00032A75" w:rsidRPr="00DC0111" w:rsidRDefault="00032A75" w:rsidP="00ED00E1">
            <w:pPr>
              <w:spacing w:line="264" w:lineRule="auto"/>
              <w:jc w:val="center"/>
              <w:rPr>
                <w:szCs w:val="21"/>
              </w:rPr>
            </w:pPr>
            <w:r w:rsidRPr="00DC0111">
              <w:rPr>
                <w:szCs w:val="21"/>
              </w:rPr>
              <w:t>孟加拉国</w:t>
            </w:r>
          </w:p>
        </w:tc>
      </w:tr>
      <w:tr w:rsidR="00032A75" w:rsidRPr="00DC0111" w:rsidTr="00ED00E1">
        <w:tc>
          <w:tcPr>
            <w:tcW w:w="468" w:type="dxa"/>
            <w:vMerge/>
            <w:tcBorders>
              <w:right w:val="nil"/>
            </w:tcBorders>
            <w:vAlign w:val="center"/>
          </w:tcPr>
          <w:p w:rsidR="00032A75" w:rsidRPr="00DC0111" w:rsidRDefault="00032A75" w:rsidP="00ED00E1">
            <w:pPr>
              <w:spacing w:line="264" w:lineRule="auto"/>
              <w:jc w:val="center"/>
              <w:rPr>
                <w:szCs w:val="21"/>
              </w:rPr>
            </w:pPr>
          </w:p>
        </w:tc>
        <w:tc>
          <w:tcPr>
            <w:tcW w:w="2484" w:type="dxa"/>
            <w:vMerge w:val="restart"/>
            <w:tcBorders>
              <w:left w:val="nil"/>
            </w:tcBorders>
            <w:vAlign w:val="center"/>
          </w:tcPr>
          <w:p w:rsidR="00032A75" w:rsidRPr="00DC0111" w:rsidRDefault="00032A75" w:rsidP="00ED00E1">
            <w:pPr>
              <w:spacing w:line="264" w:lineRule="auto"/>
              <w:jc w:val="center"/>
              <w:rPr>
                <w:szCs w:val="21"/>
              </w:rPr>
            </w:pPr>
            <w:r w:rsidRPr="00DC0111">
              <w:rPr>
                <w:szCs w:val="21"/>
              </w:rPr>
              <w:t>红树科</w:t>
            </w:r>
            <w:r w:rsidRPr="00DC0111">
              <w:rPr>
                <w:szCs w:val="21"/>
              </w:rPr>
              <w:t>Rhizophoraceae</w:t>
            </w:r>
          </w:p>
        </w:tc>
        <w:tc>
          <w:tcPr>
            <w:tcW w:w="3060" w:type="dxa"/>
            <w:vAlign w:val="center"/>
          </w:tcPr>
          <w:p w:rsidR="00032A75" w:rsidRPr="00DC0111" w:rsidRDefault="00032A75" w:rsidP="00ED00E1">
            <w:pPr>
              <w:spacing w:line="264" w:lineRule="auto"/>
              <w:jc w:val="center"/>
              <w:rPr>
                <w:szCs w:val="21"/>
              </w:rPr>
            </w:pPr>
            <w:r w:rsidRPr="00DC0111">
              <w:rPr>
                <w:szCs w:val="21"/>
              </w:rPr>
              <w:t>海莲</w:t>
            </w:r>
            <w:r w:rsidRPr="00DC0111">
              <w:rPr>
                <w:i/>
                <w:szCs w:val="21"/>
              </w:rPr>
              <w:t xml:space="preserve"> B. sexangula</w:t>
            </w:r>
          </w:p>
        </w:tc>
        <w:tc>
          <w:tcPr>
            <w:tcW w:w="1302" w:type="dxa"/>
            <w:vAlign w:val="center"/>
          </w:tcPr>
          <w:p w:rsidR="00032A75" w:rsidRPr="00DC0111" w:rsidRDefault="00032A75" w:rsidP="00ED00E1">
            <w:pPr>
              <w:spacing w:line="264" w:lineRule="auto"/>
              <w:jc w:val="center"/>
              <w:rPr>
                <w:szCs w:val="21"/>
              </w:rPr>
            </w:pPr>
            <w:r w:rsidRPr="00DC0111">
              <w:rPr>
                <w:szCs w:val="21"/>
              </w:rPr>
              <w:t>真红树植物</w:t>
            </w:r>
          </w:p>
        </w:tc>
        <w:tc>
          <w:tcPr>
            <w:tcW w:w="1254" w:type="dxa"/>
            <w:vAlign w:val="center"/>
          </w:tcPr>
          <w:p w:rsidR="00032A75" w:rsidRPr="00DC0111" w:rsidRDefault="00032A75" w:rsidP="00ED00E1">
            <w:pPr>
              <w:spacing w:line="264" w:lineRule="auto"/>
              <w:jc w:val="center"/>
              <w:rPr>
                <w:szCs w:val="21"/>
              </w:rPr>
            </w:pPr>
            <w:r w:rsidRPr="00DC0111">
              <w:rPr>
                <w:szCs w:val="21"/>
              </w:rPr>
              <w:t>海南</w:t>
            </w:r>
          </w:p>
        </w:tc>
      </w:tr>
      <w:tr w:rsidR="00032A75" w:rsidRPr="00DC0111" w:rsidTr="00ED00E1">
        <w:tc>
          <w:tcPr>
            <w:tcW w:w="468" w:type="dxa"/>
            <w:vMerge/>
            <w:tcBorders>
              <w:right w:val="nil"/>
            </w:tcBorders>
            <w:vAlign w:val="center"/>
          </w:tcPr>
          <w:p w:rsidR="00032A75" w:rsidRPr="00DC0111" w:rsidRDefault="00032A75" w:rsidP="00ED00E1">
            <w:pPr>
              <w:spacing w:line="264" w:lineRule="auto"/>
              <w:jc w:val="center"/>
              <w:rPr>
                <w:szCs w:val="21"/>
              </w:rPr>
            </w:pPr>
          </w:p>
        </w:tc>
        <w:tc>
          <w:tcPr>
            <w:tcW w:w="2484" w:type="dxa"/>
            <w:vMerge/>
            <w:tcBorders>
              <w:left w:val="nil"/>
            </w:tcBorders>
            <w:vAlign w:val="center"/>
          </w:tcPr>
          <w:p w:rsidR="00032A75" w:rsidRPr="00DC0111" w:rsidRDefault="00032A75" w:rsidP="00ED00E1">
            <w:pPr>
              <w:spacing w:line="264" w:lineRule="auto"/>
              <w:jc w:val="center"/>
              <w:rPr>
                <w:szCs w:val="21"/>
              </w:rPr>
            </w:pPr>
          </w:p>
        </w:tc>
        <w:tc>
          <w:tcPr>
            <w:tcW w:w="3060" w:type="dxa"/>
            <w:vAlign w:val="center"/>
          </w:tcPr>
          <w:p w:rsidR="00032A75" w:rsidRPr="00DC0111" w:rsidRDefault="00032A75" w:rsidP="00ED00E1">
            <w:pPr>
              <w:spacing w:line="264" w:lineRule="auto"/>
              <w:jc w:val="center"/>
              <w:rPr>
                <w:szCs w:val="21"/>
              </w:rPr>
            </w:pPr>
            <w:r w:rsidRPr="00DC0111">
              <w:rPr>
                <w:szCs w:val="21"/>
              </w:rPr>
              <w:t>尖瓣海莲</w:t>
            </w:r>
            <w:r w:rsidRPr="00DC0111">
              <w:rPr>
                <w:i/>
                <w:szCs w:val="21"/>
              </w:rPr>
              <w:t xml:space="preserve"> B. sexangula var. rhynchopetala</w:t>
            </w:r>
          </w:p>
        </w:tc>
        <w:tc>
          <w:tcPr>
            <w:tcW w:w="1302" w:type="dxa"/>
            <w:vAlign w:val="center"/>
          </w:tcPr>
          <w:p w:rsidR="00032A75" w:rsidRPr="00DC0111" w:rsidRDefault="00032A75" w:rsidP="00ED00E1">
            <w:pPr>
              <w:spacing w:line="264" w:lineRule="auto"/>
              <w:jc w:val="center"/>
              <w:rPr>
                <w:szCs w:val="21"/>
              </w:rPr>
            </w:pPr>
            <w:r w:rsidRPr="00DC0111">
              <w:rPr>
                <w:szCs w:val="21"/>
              </w:rPr>
              <w:t>真红树植物</w:t>
            </w:r>
          </w:p>
        </w:tc>
        <w:tc>
          <w:tcPr>
            <w:tcW w:w="1254" w:type="dxa"/>
            <w:vAlign w:val="center"/>
          </w:tcPr>
          <w:p w:rsidR="00032A75" w:rsidRPr="00DC0111" w:rsidRDefault="00032A75" w:rsidP="00ED00E1">
            <w:pPr>
              <w:spacing w:line="264" w:lineRule="auto"/>
              <w:jc w:val="center"/>
              <w:rPr>
                <w:szCs w:val="21"/>
              </w:rPr>
            </w:pPr>
            <w:r w:rsidRPr="00DC0111">
              <w:rPr>
                <w:szCs w:val="21"/>
              </w:rPr>
              <w:t>海南</w:t>
            </w:r>
          </w:p>
        </w:tc>
      </w:tr>
      <w:tr w:rsidR="00032A75" w:rsidRPr="00DC0111" w:rsidTr="00ED00E1">
        <w:tc>
          <w:tcPr>
            <w:tcW w:w="468" w:type="dxa"/>
            <w:vMerge/>
            <w:tcBorders>
              <w:right w:val="nil"/>
            </w:tcBorders>
            <w:vAlign w:val="center"/>
          </w:tcPr>
          <w:p w:rsidR="00032A75" w:rsidRPr="00DC0111" w:rsidRDefault="00032A75" w:rsidP="00ED00E1">
            <w:pPr>
              <w:spacing w:line="264" w:lineRule="auto"/>
              <w:jc w:val="center"/>
              <w:rPr>
                <w:szCs w:val="21"/>
              </w:rPr>
            </w:pPr>
          </w:p>
        </w:tc>
        <w:tc>
          <w:tcPr>
            <w:tcW w:w="2484" w:type="dxa"/>
            <w:vMerge/>
            <w:tcBorders>
              <w:left w:val="nil"/>
            </w:tcBorders>
            <w:vAlign w:val="center"/>
          </w:tcPr>
          <w:p w:rsidR="00032A75" w:rsidRPr="00DC0111" w:rsidRDefault="00032A75" w:rsidP="00ED00E1">
            <w:pPr>
              <w:spacing w:line="264" w:lineRule="auto"/>
              <w:jc w:val="center"/>
              <w:rPr>
                <w:szCs w:val="21"/>
              </w:rPr>
            </w:pPr>
          </w:p>
        </w:tc>
        <w:tc>
          <w:tcPr>
            <w:tcW w:w="3060" w:type="dxa"/>
            <w:vAlign w:val="center"/>
          </w:tcPr>
          <w:p w:rsidR="00032A75" w:rsidRPr="00DC0111" w:rsidRDefault="00032A75" w:rsidP="00ED00E1">
            <w:pPr>
              <w:spacing w:line="264" w:lineRule="auto"/>
              <w:jc w:val="center"/>
              <w:rPr>
                <w:szCs w:val="21"/>
              </w:rPr>
            </w:pPr>
            <w:r w:rsidRPr="00DC0111">
              <w:rPr>
                <w:szCs w:val="21"/>
              </w:rPr>
              <w:t>小花木榄</w:t>
            </w:r>
            <w:r w:rsidRPr="00DC0111">
              <w:rPr>
                <w:szCs w:val="21"/>
              </w:rPr>
              <w:t xml:space="preserve"> </w:t>
            </w:r>
            <w:r w:rsidRPr="00DC0111">
              <w:rPr>
                <w:i/>
                <w:szCs w:val="21"/>
              </w:rPr>
              <w:t>B. paroiflora</w:t>
            </w:r>
          </w:p>
        </w:tc>
        <w:tc>
          <w:tcPr>
            <w:tcW w:w="1302" w:type="dxa"/>
            <w:vAlign w:val="center"/>
          </w:tcPr>
          <w:p w:rsidR="00032A75" w:rsidRPr="00DC0111" w:rsidRDefault="00032A75" w:rsidP="00ED00E1">
            <w:pPr>
              <w:spacing w:line="264" w:lineRule="auto"/>
              <w:jc w:val="center"/>
              <w:rPr>
                <w:szCs w:val="21"/>
              </w:rPr>
            </w:pPr>
            <w:r w:rsidRPr="00DC0111">
              <w:rPr>
                <w:szCs w:val="21"/>
              </w:rPr>
              <w:t>真红树植物</w:t>
            </w:r>
          </w:p>
        </w:tc>
        <w:tc>
          <w:tcPr>
            <w:tcW w:w="1254" w:type="dxa"/>
            <w:vAlign w:val="center"/>
          </w:tcPr>
          <w:p w:rsidR="00032A75" w:rsidRPr="00DC0111" w:rsidRDefault="00032A75" w:rsidP="00ED00E1">
            <w:pPr>
              <w:spacing w:line="264" w:lineRule="auto"/>
              <w:jc w:val="center"/>
              <w:rPr>
                <w:szCs w:val="21"/>
              </w:rPr>
            </w:pPr>
            <w:r w:rsidRPr="00DC0111">
              <w:rPr>
                <w:szCs w:val="21"/>
              </w:rPr>
              <w:t>澳大利亚</w:t>
            </w:r>
          </w:p>
        </w:tc>
      </w:tr>
      <w:tr w:rsidR="00032A75" w:rsidRPr="00DC0111" w:rsidTr="00ED00E1">
        <w:tc>
          <w:tcPr>
            <w:tcW w:w="468" w:type="dxa"/>
            <w:vMerge/>
            <w:tcBorders>
              <w:right w:val="nil"/>
            </w:tcBorders>
            <w:vAlign w:val="center"/>
          </w:tcPr>
          <w:p w:rsidR="00032A75" w:rsidRPr="00DC0111" w:rsidRDefault="00032A75" w:rsidP="00ED00E1">
            <w:pPr>
              <w:spacing w:line="264" w:lineRule="auto"/>
              <w:jc w:val="center"/>
              <w:rPr>
                <w:szCs w:val="21"/>
              </w:rPr>
            </w:pPr>
          </w:p>
        </w:tc>
        <w:tc>
          <w:tcPr>
            <w:tcW w:w="2484" w:type="dxa"/>
            <w:vMerge/>
            <w:tcBorders>
              <w:left w:val="nil"/>
            </w:tcBorders>
            <w:vAlign w:val="center"/>
          </w:tcPr>
          <w:p w:rsidR="00032A75" w:rsidRPr="00DC0111" w:rsidRDefault="00032A75" w:rsidP="00ED00E1">
            <w:pPr>
              <w:spacing w:line="264" w:lineRule="auto"/>
              <w:jc w:val="center"/>
              <w:rPr>
                <w:szCs w:val="21"/>
              </w:rPr>
            </w:pPr>
          </w:p>
        </w:tc>
        <w:tc>
          <w:tcPr>
            <w:tcW w:w="3060" w:type="dxa"/>
            <w:vAlign w:val="center"/>
          </w:tcPr>
          <w:p w:rsidR="00032A75" w:rsidRPr="00DC0111" w:rsidRDefault="00032A75" w:rsidP="00ED00E1">
            <w:pPr>
              <w:spacing w:line="264" w:lineRule="auto"/>
              <w:jc w:val="center"/>
              <w:rPr>
                <w:szCs w:val="21"/>
              </w:rPr>
            </w:pPr>
            <w:r w:rsidRPr="00DC0111">
              <w:rPr>
                <w:szCs w:val="21"/>
              </w:rPr>
              <w:t>红树</w:t>
            </w:r>
            <w:r w:rsidRPr="00DC0111">
              <w:rPr>
                <w:szCs w:val="21"/>
              </w:rPr>
              <w:t xml:space="preserve"> </w:t>
            </w:r>
            <w:r w:rsidRPr="00DC0111">
              <w:rPr>
                <w:i/>
                <w:szCs w:val="21"/>
              </w:rPr>
              <w:t>Rhizophora apiculata</w:t>
            </w:r>
          </w:p>
        </w:tc>
        <w:tc>
          <w:tcPr>
            <w:tcW w:w="1302" w:type="dxa"/>
            <w:vAlign w:val="center"/>
          </w:tcPr>
          <w:p w:rsidR="00032A75" w:rsidRPr="00DC0111" w:rsidRDefault="00032A75" w:rsidP="00ED00E1">
            <w:pPr>
              <w:spacing w:line="264" w:lineRule="auto"/>
              <w:jc w:val="center"/>
              <w:rPr>
                <w:szCs w:val="21"/>
              </w:rPr>
            </w:pPr>
            <w:r w:rsidRPr="00DC0111">
              <w:rPr>
                <w:szCs w:val="21"/>
              </w:rPr>
              <w:t>真红树植物</w:t>
            </w:r>
          </w:p>
        </w:tc>
        <w:tc>
          <w:tcPr>
            <w:tcW w:w="1254" w:type="dxa"/>
            <w:vAlign w:val="center"/>
          </w:tcPr>
          <w:p w:rsidR="00032A75" w:rsidRPr="00DC0111" w:rsidRDefault="00032A75" w:rsidP="00ED00E1">
            <w:pPr>
              <w:spacing w:line="264" w:lineRule="auto"/>
              <w:jc w:val="center"/>
              <w:rPr>
                <w:szCs w:val="21"/>
              </w:rPr>
            </w:pPr>
            <w:r w:rsidRPr="00DC0111">
              <w:rPr>
                <w:szCs w:val="21"/>
              </w:rPr>
              <w:t>海南</w:t>
            </w:r>
          </w:p>
        </w:tc>
      </w:tr>
      <w:tr w:rsidR="00032A75" w:rsidRPr="00DC0111" w:rsidTr="00ED00E1">
        <w:tc>
          <w:tcPr>
            <w:tcW w:w="468" w:type="dxa"/>
            <w:vMerge/>
            <w:tcBorders>
              <w:right w:val="nil"/>
            </w:tcBorders>
            <w:vAlign w:val="center"/>
          </w:tcPr>
          <w:p w:rsidR="00032A75" w:rsidRPr="00DC0111" w:rsidRDefault="00032A75" w:rsidP="00ED00E1">
            <w:pPr>
              <w:spacing w:line="264" w:lineRule="auto"/>
              <w:jc w:val="center"/>
              <w:rPr>
                <w:szCs w:val="21"/>
              </w:rPr>
            </w:pPr>
          </w:p>
        </w:tc>
        <w:tc>
          <w:tcPr>
            <w:tcW w:w="2484" w:type="dxa"/>
            <w:vMerge/>
            <w:tcBorders>
              <w:left w:val="nil"/>
            </w:tcBorders>
            <w:vAlign w:val="center"/>
          </w:tcPr>
          <w:p w:rsidR="00032A75" w:rsidRPr="00DC0111" w:rsidRDefault="00032A75" w:rsidP="00ED00E1">
            <w:pPr>
              <w:spacing w:line="264" w:lineRule="auto"/>
              <w:jc w:val="center"/>
              <w:rPr>
                <w:szCs w:val="21"/>
              </w:rPr>
            </w:pPr>
          </w:p>
        </w:tc>
        <w:tc>
          <w:tcPr>
            <w:tcW w:w="3060" w:type="dxa"/>
            <w:vAlign w:val="center"/>
          </w:tcPr>
          <w:p w:rsidR="00032A75" w:rsidRPr="00DC0111" w:rsidRDefault="00032A75" w:rsidP="00ED00E1">
            <w:pPr>
              <w:spacing w:line="264" w:lineRule="auto"/>
              <w:jc w:val="center"/>
              <w:rPr>
                <w:szCs w:val="21"/>
              </w:rPr>
            </w:pPr>
            <w:r w:rsidRPr="00DC0111">
              <w:rPr>
                <w:szCs w:val="21"/>
              </w:rPr>
              <w:t>红海榄</w:t>
            </w:r>
            <w:r w:rsidRPr="00DC0111">
              <w:rPr>
                <w:szCs w:val="21"/>
              </w:rPr>
              <w:t xml:space="preserve"> </w:t>
            </w:r>
            <w:r w:rsidRPr="00DC0111">
              <w:rPr>
                <w:i/>
                <w:szCs w:val="21"/>
              </w:rPr>
              <w:t>R</w:t>
            </w:r>
            <w:r w:rsidRPr="00DC0111">
              <w:rPr>
                <w:rFonts w:hint="eastAsia"/>
                <w:i/>
                <w:szCs w:val="21"/>
              </w:rPr>
              <w:t>.</w:t>
            </w:r>
            <w:r w:rsidRPr="00DC0111">
              <w:rPr>
                <w:i/>
                <w:szCs w:val="21"/>
              </w:rPr>
              <w:t xml:space="preserve"> stylosa</w:t>
            </w:r>
          </w:p>
        </w:tc>
        <w:tc>
          <w:tcPr>
            <w:tcW w:w="1302" w:type="dxa"/>
            <w:vAlign w:val="center"/>
          </w:tcPr>
          <w:p w:rsidR="00032A75" w:rsidRPr="00DC0111" w:rsidRDefault="00032A75" w:rsidP="00ED00E1">
            <w:pPr>
              <w:spacing w:line="264" w:lineRule="auto"/>
              <w:jc w:val="center"/>
              <w:rPr>
                <w:szCs w:val="21"/>
              </w:rPr>
            </w:pPr>
            <w:r w:rsidRPr="00DC0111">
              <w:rPr>
                <w:szCs w:val="21"/>
              </w:rPr>
              <w:t>真红树植物</w:t>
            </w:r>
          </w:p>
        </w:tc>
        <w:tc>
          <w:tcPr>
            <w:tcW w:w="1254" w:type="dxa"/>
            <w:vAlign w:val="center"/>
          </w:tcPr>
          <w:p w:rsidR="00032A75" w:rsidRPr="00DC0111" w:rsidRDefault="00032A75" w:rsidP="00ED00E1">
            <w:pPr>
              <w:spacing w:line="264" w:lineRule="auto"/>
              <w:jc w:val="center"/>
              <w:rPr>
                <w:szCs w:val="21"/>
              </w:rPr>
            </w:pPr>
            <w:r w:rsidRPr="00DC0111">
              <w:rPr>
                <w:szCs w:val="21"/>
              </w:rPr>
              <w:t>海南</w:t>
            </w:r>
          </w:p>
        </w:tc>
      </w:tr>
      <w:tr w:rsidR="00032A75" w:rsidRPr="00DC0111" w:rsidTr="00ED00E1">
        <w:tc>
          <w:tcPr>
            <w:tcW w:w="468" w:type="dxa"/>
            <w:vMerge/>
            <w:tcBorders>
              <w:right w:val="nil"/>
            </w:tcBorders>
            <w:vAlign w:val="center"/>
          </w:tcPr>
          <w:p w:rsidR="00032A75" w:rsidRPr="00DC0111" w:rsidRDefault="00032A75" w:rsidP="00ED00E1">
            <w:pPr>
              <w:spacing w:line="264" w:lineRule="auto"/>
              <w:jc w:val="center"/>
              <w:rPr>
                <w:szCs w:val="21"/>
              </w:rPr>
            </w:pPr>
          </w:p>
        </w:tc>
        <w:tc>
          <w:tcPr>
            <w:tcW w:w="2484" w:type="dxa"/>
            <w:vMerge/>
            <w:tcBorders>
              <w:left w:val="nil"/>
            </w:tcBorders>
            <w:vAlign w:val="center"/>
          </w:tcPr>
          <w:p w:rsidR="00032A75" w:rsidRPr="00DC0111" w:rsidRDefault="00032A75" w:rsidP="00ED00E1">
            <w:pPr>
              <w:spacing w:line="264" w:lineRule="auto"/>
              <w:jc w:val="center"/>
              <w:rPr>
                <w:szCs w:val="21"/>
              </w:rPr>
            </w:pPr>
          </w:p>
        </w:tc>
        <w:tc>
          <w:tcPr>
            <w:tcW w:w="3060" w:type="dxa"/>
            <w:vAlign w:val="center"/>
          </w:tcPr>
          <w:p w:rsidR="00032A75" w:rsidRPr="00DC0111" w:rsidRDefault="00032A75" w:rsidP="00ED00E1">
            <w:pPr>
              <w:spacing w:line="264" w:lineRule="auto"/>
              <w:jc w:val="center"/>
              <w:rPr>
                <w:szCs w:val="21"/>
              </w:rPr>
            </w:pPr>
            <w:r w:rsidRPr="00DC0111">
              <w:rPr>
                <w:szCs w:val="21"/>
              </w:rPr>
              <w:t>角果木</w:t>
            </w:r>
            <w:r w:rsidRPr="00DC0111">
              <w:rPr>
                <w:i/>
                <w:szCs w:val="21"/>
              </w:rPr>
              <w:t>Ceriops tagal</w:t>
            </w:r>
          </w:p>
        </w:tc>
        <w:tc>
          <w:tcPr>
            <w:tcW w:w="1302" w:type="dxa"/>
            <w:vAlign w:val="center"/>
          </w:tcPr>
          <w:p w:rsidR="00032A75" w:rsidRPr="00DC0111" w:rsidRDefault="00032A75" w:rsidP="00ED00E1">
            <w:pPr>
              <w:spacing w:line="264" w:lineRule="auto"/>
              <w:jc w:val="center"/>
              <w:rPr>
                <w:szCs w:val="21"/>
              </w:rPr>
            </w:pPr>
            <w:r w:rsidRPr="00DC0111">
              <w:rPr>
                <w:szCs w:val="21"/>
              </w:rPr>
              <w:t>真红树植物</w:t>
            </w:r>
          </w:p>
        </w:tc>
        <w:tc>
          <w:tcPr>
            <w:tcW w:w="1254" w:type="dxa"/>
            <w:vAlign w:val="center"/>
          </w:tcPr>
          <w:p w:rsidR="00032A75" w:rsidRPr="00DC0111" w:rsidRDefault="00032A75" w:rsidP="00ED00E1">
            <w:pPr>
              <w:spacing w:line="264" w:lineRule="auto"/>
              <w:jc w:val="center"/>
              <w:rPr>
                <w:szCs w:val="21"/>
              </w:rPr>
            </w:pPr>
            <w:r w:rsidRPr="00DC0111">
              <w:rPr>
                <w:szCs w:val="21"/>
              </w:rPr>
              <w:t>海南</w:t>
            </w:r>
          </w:p>
        </w:tc>
      </w:tr>
      <w:tr w:rsidR="00032A75" w:rsidRPr="00DC0111" w:rsidTr="00ED00E1">
        <w:tc>
          <w:tcPr>
            <w:tcW w:w="468" w:type="dxa"/>
            <w:vMerge/>
            <w:tcBorders>
              <w:right w:val="nil"/>
            </w:tcBorders>
            <w:vAlign w:val="center"/>
          </w:tcPr>
          <w:p w:rsidR="00032A75" w:rsidRPr="00DC0111" w:rsidRDefault="00032A75" w:rsidP="00ED00E1">
            <w:pPr>
              <w:spacing w:line="264" w:lineRule="auto"/>
              <w:jc w:val="center"/>
              <w:rPr>
                <w:szCs w:val="21"/>
              </w:rPr>
            </w:pPr>
          </w:p>
        </w:tc>
        <w:tc>
          <w:tcPr>
            <w:tcW w:w="2484" w:type="dxa"/>
            <w:tcBorders>
              <w:left w:val="nil"/>
            </w:tcBorders>
            <w:vAlign w:val="center"/>
          </w:tcPr>
          <w:p w:rsidR="00032A75" w:rsidRPr="00DC0111" w:rsidRDefault="00032A75" w:rsidP="00ED00E1">
            <w:pPr>
              <w:spacing w:line="264" w:lineRule="auto"/>
              <w:jc w:val="center"/>
              <w:rPr>
                <w:szCs w:val="21"/>
              </w:rPr>
            </w:pPr>
            <w:r w:rsidRPr="00DC0111">
              <w:rPr>
                <w:szCs w:val="21"/>
              </w:rPr>
              <w:t>楝科</w:t>
            </w:r>
            <w:r w:rsidRPr="00DC0111">
              <w:rPr>
                <w:szCs w:val="21"/>
              </w:rPr>
              <w:t xml:space="preserve"> Meliaceae</w:t>
            </w:r>
          </w:p>
        </w:tc>
        <w:tc>
          <w:tcPr>
            <w:tcW w:w="3060" w:type="dxa"/>
            <w:vAlign w:val="center"/>
          </w:tcPr>
          <w:p w:rsidR="00032A75" w:rsidRPr="00DC0111" w:rsidRDefault="00032A75" w:rsidP="00ED00E1">
            <w:pPr>
              <w:spacing w:line="264" w:lineRule="auto"/>
              <w:jc w:val="center"/>
              <w:rPr>
                <w:szCs w:val="21"/>
              </w:rPr>
            </w:pPr>
            <w:r w:rsidRPr="00DC0111">
              <w:rPr>
                <w:szCs w:val="21"/>
              </w:rPr>
              <w:t>木果楝</w:t>
            </w:r>
            <w:r w:rsidRPr="00DC0111">
              <w:rPr>
                <w:i/>
                <w:szCs w:val="21"/>
              </w:rPr>
              <w:t>Xylocapus granatum</w:t>
            </w:r>
          </w:p>
        </w:tc>
        <w:tc>
          <w:tcPr>
            <w:tcW w:w="1302" w:type="dxa"/>
            <w:vAlign w:val="center"/>
          </w:tcPr>
          <w:p w:rsidR="00032A75" w:rsidRPr="00DC0111" w:rsidRDefault="00032A75" w:rsidP="00ED00E1">
            <w:pPr>
              <w:spacing w:line="264" w:lineRule="auto"/>
              <w:jc w:val="center"/>
              <w:rPr>
                <w:szCs w:val="21"/>
              </w:rPr>
            </w:pPr>
            <w:r w:rsidRPr="00DC0111">
              <w:rPr>
                <w:szCs w:val="21"/>
              </w:rPr>
              <w:t>真红树植物</w:t>
            </w:r>
          </w:p>
        </w:tc>
        <w:tc>
          <w:tcPr>
            <w:tcW w:w="1254" w:type="dxa"/>
            <w:vAlign w:val="center"/>
          </w:tcPr>
          <w:p w:rsidR="00032A75" w:rsidRPr="00DC0111" w:rsidRDefault="00032A75" w:rsidP="00ED00E1">
            <w:pPr>
              <w:spacing w:line="264" w:lineRule="auto"/>
              <w:jc w:val="center"/>
              <w:rPr>
                <w:szCs w:val="21"/>
              </w:rPr>
            </w:pPr>
            <w:r w:rsidRPr="00DC0111">
              <w:rPr>
                <w:szCs w:val="21"/>
              </w:rPr>
              <w:t>海南</w:t>
            </w:r>
          </w:p>
        </w:tc>
      </w:tr>
      <w:tr w:rsidR="00032A75" w:rsidRPr="00DC0111" w:rsidTr="00ED00E1">
        <w:tc>
          <w:tcPr>
            <w:tcW w:w="468" w:type="dxa"/>
            <w:vMerge/>
            <w:tcBorders>
              <w:right w:val="nil"/>
            </w:tcBorders>
            <w:vAlign w:val="center"/>
          </w:tcPr>
          <w:p w:rsidR="00032A75" w:rsidRPr="00DC0111" w:rsidRDefault="00032A75" w:rsidP="00ED00E1">
            <w:pPr>
              <w:spacing w:line="264" w:lineRule="auto"/>
              <w:jc w:val="center"/>
              <w:rPr>
                <w:szCs w:val="21"/>
              </w:rPr>
            </w:pPr>
          </w:p>
        </w:tc>
        <w:tc>
          <w:tcPr>
            <w:tcW w:w="2484" w:type="dxa"/>
            <w:tcBorders>
              <w:left w:val="nil"/>
            </w:tcBorders>
            <w:vAlign w:val="center"/>
          </w:tcPr>
          <w:p w:rsidR="00032A75" w:rsidRPr="00DC0111" w:rsidRDefault="00032A75" w:rsidP="00ED00E1">
            <w:pPr>
              <w:spacing w:line="264" w:lineRule="auto"/>
              <w:jc w:val="center"/>
              <w:rPr>
                <w:szCs w:val="21"/>
              </w:rPr>
            </w:pPr>
            <w:r w:rsidRPr="00DC0111">
              <w:rPr>
                <w:szCs w:val="21"/>
              </w:rPr>
              <w:t>马鞭草科</w:t>
            </w:r>
            <w:r w:rsidRPr="00DC0111">
              <w:rPr>
                <w:szCs w:val="21"/>
              </w:rPr>
              <w:t xml:space="preserve"> Verbenaceae</w:t>
            </w:r>
          </w:p>
        </w:tc>
        <w:tc>
          <w:tcPr>
            <w:tcW w:w="3060" w:type="dxa"/>
            <w:vAlign w:val="center"/>
          </w:tcPr>
          <w:p w:rsidR="00032A75" w:rsidRPr="00DC0111" w:rsidRDefault="00032A75" w:rsidP="00ED00E1">
            <w:pPr>
              <w:spacing w:line="264" w:lineRule="auto"/>
              <w:jc w:val="center"/>
              <w:rPr>
                <w:szCs w:val="21"/>
              </w:rPr>
            </w:pPr>
            <w:r w:rsidRPr="00DC0111">
              <w:rPr>
                <w:szCs w:val="21"/>
              </w:rPr>
              <w:t>澳洲白骨壤</w:t>
            </w:r>
            <w:r w:rsidRPr="00DC0111">
              <w:rPr>
                <w:szCs w:val="21"/>
              </w:rPr>
              <w:t xml:space="preserve"> </w:t>
            </w:r>
            <w:r w:rsidRPr="00DC0111">
              <w:rPr>
                <w:i/>
                <w:szCs w:val="21"/>
              </w:rPr>
              <w:t>A. marina var australasia</w:t>
            </w:r>
          </w:p>
        </w:tc>
        <w:tc>
          <w:tcPr>
            <w:tcW w:w="1302" w:type="dxa"/>
            <w:vAlign w:val="center"/>
          </w:tcPr>
          <w:p w:rsidR="00032A75" w:rsidRPr="00DC0111" w:rsidRDefault="00032A75" w:rsidP="00ED00E1">
            <w:pPr>
              <w:spacing w:line="264" w:lineRule="auto"/>
              <w:jc w:val="center"/>
              <w:rPr>
                <w:szCs w:val="21"/>
              </w:rPr>
            </w:pPr>
            <w:r w:rsidRPr="00DC0111">
              <w:rPr>
                <w:szCs w:val="21"/>
              </w:rPr>
              <w:t>真红树植物</w:t>
            </w:r>
          </w:p>
        </w:tc>
        <w:tc>
          <w:tcPr>
            <w:tcW w:w="1254" w:type="dxa"/>
            <w:vAlign w:val="center"/>
          </w:tcPr>
          <w:p w:rsidR="00032A75" w:rsidRPr="00DC0111" w:rsidRDefault="00032A75" w:rsidP="00ED00E1">
            <w:pPr>
              <w:spacing w:line="264" w:lineRule="auto"/>
              <w:jc w:val="center"/>
              <w:rPr>
                <w:szCs w:val="21"/>
              </w:rPr>
            </w:pPr>
            <w:r w:rsidRPr="00DC0111">
              <w:rPr>
                <w:szCs w:val="21"/>
              </w:rPr>
              <w:t>澳大利亚</w:t>
            </w:r>
          </w:p>
        </w:tc>
      </w:tr>
      <w:tr w:rsidR="00032A75" w:rsidRPr="00DC0111" w:rsidTr="00ED00E1">
        <w:tc>
          <w:tcPr>
            <w:tcW w:w="468" w:type="dxa"/>
            <w:vMerge/>
            <w:tcBorders>
              <w:right w:val="nil"/>
            </w:tcBorders>
            <w:vAlign w:val="center"/>
          </w:tcPr>
          <w:p w:rsidR="00032A75" w:rsidRPr="00DC0111" w:rsidRDefault="00032A75" w:rsidP="00ED00E1">
            <w:pPr>
              <w:spacing w:line="264" w:lineRule="auto"/>
              <w:jc w:val="center"/>
              <w:rPr>
                <w:szCs w:val="21"/>
              </w:rPr>
            </w:pPr>
          </w:p>
        </w:tc>
        <w:tc>
          <w:tcPr>
            <w:tcW w:w="2484" w:type="dxa"/>
            <w:tcBorders>
              <w:left w:val="nil"/>
            </w:tcBorders>
            <w:vAlign w:val="center"/>
          </w:tcPr>
          <w:p w:rsidR="00032A75" w:rsidRPr="00DC0111" w:rsidRDefault="00032A75" w:rsidP="00ED00E1">
            <w:pPr>
              <w:spacing w:line="264" w:lineRule="auto"/>
              <w:jc w:val="center"/>
              <w:rPr>
                <w:szCs w:val="21"/>
              </w:rPr>
            </w:pPr>
            <w:r w:rsidRPr="00DC0111">
              <w:rPr>
                <w:szCs w:val="21"/>
              </w:rPr>
              <w:t>梧桐科</w:t>
            </w:r>
            <w:r w:rsidRPr="00DC0111">
              <w:rPr>
                <w:szCs w:val="21"/>
              </w:rPr>
              <w:t xml:space="preserve"> Sterculiaaceae</w:t>
            </w:r>
          </w:p>
        </w:tc>
        <w:tc>
          <w:tcPr>
            <w:tcW w:w="3060" w:type="dxa"/>
            <w:vAlign w:val="center"/>
          </w:tcPr>
          <w:p w:rsidR="00032A75" w:rsidRPr="00DC0111" w:rsidRDefault="00032A75" w:rsidP="00ED00E1">
            <w:pPr>
              <w:spacing w:line="264" w:lineRule="auto"/>
              <w:jc w:val="center"/>
              <w:rPr>
                <w:szCs w:val="21"/>
              </w:rPr>
            </w:pPr>
            <w:r w:rsidRPr="00DC0111">
              <w:rPr>
                <w:szCs w:val="21"/>
              </w:rPr>
              <w:t>银叶树</w:t>
            </w:r>
            <w:r w:rsidRPr="00DC0111">
              <w:rPr>
                <w:i/>
                <w:szCs w:val="21"/>
              </w:rPr>
              <w:t>Heritiera littoralis</w:t>
            </w:r>
          </w:p>
        </w:tc>
        <w:tc>
          <w:tcPr>
            <w:tcW w:w="1302" w:type="dxa"/>
            <w:vAlign w:val="center"/>
          </w:tcPr>
          <w:p w:rsidR="00032A75" w:rsidRPr="00DC0111" w:rsidRDefault="00032A75" w:rsidP="00ED00E1">
            <w:pPr>
              <w:spacing w:line="264" w:lineRule="auto"/>
              <w:jc w:val="center"/>
              <w:rPr>
                <w:szCs w:val="21"/>
              </w:rPr>
            </w:pPr>
            <w:r w:rsidRPr="00DC0111">
              <w:rPr>
                <w:szCs w:val="21"/>
              </w:rPr>
              <w:t>真红树植物</w:t>
            </w:r>
          </w:p>
        </w:tc>
        <w:tc>
          <w:tcPr>
            <w:tcW w:w="1254" w:type="dxa"/>
            <w:vAlign w:val="center"/>
          </w:tcPr>
          <w:p w:rsidR="00032A75" w:rsidRPr="00DC0111" w:rsidRDefault="00032A75" w:rsidP="00ED00E1">
            <w:pPr>
              <w:spacing w:line="264" w:lineRule="auto"/>
              <w:jc w:val="center"/>
              <w:rPr>
                <w:szCs w:val="21"/>
              </w:rPr>
            </w:pPr>
            <w:r w:rsidRPr="00DC0111">
              <w:rPr>
                <w:szCs w:val="21"/>
              </w:rPr>
              <w:t>深圳盐灶</w:t>
            </w:r>
          </w:p>
        </w:tc>
      </w:tr>
      <w:tr w:rsidR="00032A75" w:rsidRPr="00DC0111" w:rsidTr="00ED00E1">
        <w:tc>
          <w:tcPr>
            <w:tcW w:w="468" w:type="dxa"/>
            <w:vMerge/>
            <w:tcBorders>
              <w:bottom w:val="single" w:sz="12" w:space="0" w:color="auto"/>
              <w:right w:val="nil"/>
            </w:tcBorders>
            <w:vAlign w:val="center"/>
          </w:tcPr>
          <w:p w:rsidR="00032A75" w:rsidRPr="00DC0111" w:rsidRDefault="00032A75" w:rsidP="00ED00E1">
            <w:pPr>
              <w:spacing w:line="264" w:lineRule="auto"/>
              <w:jc w:val="center"/>
              <w:rPr>
                <w:szCs w:val="21"/>
              </w:rPr>
            </w:pPr>
          </w:p>
        </w:tc>
        <w:tc>
          <w:tcPr>
            <w:tcW w:w="2484" w:type="dxa"/>
            <w:tcBorders>
              <w:left w:val="nil"/>
              <w:bottom w:val="single" w:sz="12" w:space="0" w:color="auto"/>
            </w:tcBorders>
            <w:vAlign w:val="center"/>
          </w:tcPr>
          <w:p w:rsidR="00032A75" w:rsidRPr="00DC0111" w:rsidRDefault="00032A75" w:rsidP="00ED00E1">
            <w:pPr>
              <w:spacing w:line="264" w:lineRule="auto"/>
              <w:jc w:val="center"/>
              <w:rPr>
                <w:szCs w:val="21"/>
              </w:rPr>
            </w:pPr>
            <w:r w:rsidRPr="00DC0111">
              <w:rPr>
                <w:szCs w:val="21"/>
              </w:rPr>
              <w:t>棕榈科</w:t>
            </w:r>
            <w:r w:rsidRPr="00DC0111">
              <w:rPr>
                <w:szCs w:val="21"/>
              </w:rPr>
              <w:t xml:space="preserve"> Palmae</w:t>
            </w:r>
          </w:p>
        </w:tc>
        <w:tc>
          <w:tcPr>
            <w:tcW w:w="3060" w:type="dxa"/>
            <w:tcBorders>
              <w:bottom w:val="single" w:sz="12" w:space="0" w:color="auto"/>
            </w:tcBorders>
            <w:vAlign w:val="center"/>
          </w:tcPr>
          <w:p w:rsidR="00032A75" w:rsidRPr="00DC0111" w:rsidRDefault="00032A75" w:rsidP="00ED00E1">
            <w:pPr>
              <w:spacing w:line="264" w:lineRule="auto"/>
              <w:jc w:val="center"/>
              <w:rPr>
                <w:szCs w:val="21"/>
              </w:rPr>
            </w:pPr>
            <w:r w:rsidRPr="00DC0111">
              <w:rPr>
                <w:szCs w:val="21"/>
              </w:rPr>
              <w:t>水椰</w:t>
            </w:r>
            <w:r w:rsidRPr="00DC0111">
              <w:rPr>
                <w:i/>
                <w:szCs w:val="21"/>
              </w:rPr>
              <w:t>Nypa fruticans</w:t>
            </w:r>
          </w:p>
        </w:tc>
        <w:tc>
          <w:tcPr>
            <w:tcW w:w="1302" w:type="dxa"/>
            <w:tcBorders>
              <w:bottom w:val="single" w:sz="12" w:space="0" w:color="auto"/>
            </w:tcBorders>
            <w:vAlign w:val="center"/>
          </w:tcPr>
          <w:p w:rsidR="00032A75" w:rsidRPr="00DC0111" w:rsidRDefault="00032A75" w:rsidP="00ED00E1">
            <w:pPr>
              <w:spacing w:line="264" w:lineRule="auto"/>
              <w:jc w:val="center"/>
              <w:rPr>
                <w:szCs w:val="21"/>
              </w:rPr>
            </w:pPr>
            <w:r w:rsidRPr="00DC0111">
              <w:rPr>
                <w:szCs w:val="21"/>
              </w:rPr>
              <w:t>半红树植物</w:t>
            </w:r>
          </w:p>
        </w:tc>
        <w:tc>
          <w:tcPr>
            <w:tcW w:w="1254" w:type="dxa"/>
            <w:tcBorders>
              <w:bottom w:val="single" w:sz="12" w:space="0" w:color="auto"/>
            </w:tcBorders>
            <w:vAlign w:val="center"/>
          </w:tcPr>
          <w:p w:rsidR="00032A75" w:rsidRPr="00DC0111" w:rsidRDefault="00032A75" w:rsidP="00ED00E1">
            <w:pPr>
              <w:spacing w:line="264" w:lineRule="auto"/>
              <w:jc w:val="center"/>
              <w:rPr>
                <w:szCs w:val="21"/>
              </w:rPr>
            </w:pPr>
            <w:r w:rsidRPr="00DC0111">
              <w:rPr>
                <w:szCs w:val="21"/>
              </w:rPr>
              <w:t>海南</w:t>
            </w:r>
          </w:p>
        </w:tc>
      </w:tr>
    </w:tbl>
    <w:p w:rsidR="00032A75" w:rsidRPr="00F34000" w:rsidRDefault="00032A75" w:rsidP="00032A75">
      <w:pPr>
        <w:spacing w:line="360" w:lineRule="auto"/>
        <w:ind w:firstLineChars="200" w:firstLine="480"/>
        <w:rPr>
          <w:color w:val="000000"/>
          <w:sz w:val="24"/>
        </w:rPr>
      </w:pPr>
      <w:bookmarkStart w:id="1" w:name="OLE_LINK1"/>
      <w:r w:rsidRPr="00F34000">
        <w:rPr>
          <w:sz w:val="24"/>
        </w:rPr>
        <w:t>海桑</w:t>
      </w:r>
      <w:r w:rsidRPr="00F34000">
        <w:rPr>
          <w:sz w:val="24"/>
        </w:rPr>
        <w:t xml:space="preserve"> </w:t>
      </w:r>
      <w:r w:rsidRPr="00F34000">
        <w:rPr>
          <w:i/>
          <w:sz w:val="24"/>
        </w:rPr>
        <w:t>Sonneratia caseolaris</w:t>
      </w:r>
      <w:r w:rsidRPr="00F34000">
        <w:rPr>
          <w:sz w:val="24"/>
        </w:rPr>
        <w:t xml:space="preserve"> (L.) Engl. </w:t>
      </w:r>
      <w:r w:rsidRPr="00F34000">
        <w:rPr>
          <w:sz w:val="24"/>
        </w:rPr>
        <w:t>属于海桑</w:t>
      </w:r>
      <w:r>
        <w:rPr>
          <w:rFonts w:hint="eastAsia"/>
          <w:sz w:val="24"/>
        </w:rPr>
        <w:t>科</w:t>
      </w:r>
      <w:r w:rsidRPr="00F34000">
        <w:rPr>
          <w:sz w:val="24"/>
        </w:rPr>
        <w:t>红树植物，是天然分布在我国海南岛的红树植物种类。</w:t>
      </w:r>
      <w:bookmarkEnd w:id="1"/>
      <w:r w:rsidRPr="00F34000">
        <w:rPr>
          <w:rFonts w:hint="eastAsia"/>
          <w:sz w:val="24"/>
        </w:rPr>
        <w:t>无瓣海桑</w:t>
      </w:r>
      <w:r w:rsidRPr="00F34000">
        <w:rPr>
          <w:rFonts w:hint="eastAsia"/>
          <w:i/>
          <w:sz w:val="24"/>
        </w:rPr>
        <w:t>S. apetala</w:t>
      </w:r>
      <w:r w:rsidRPr="00F34000">
        <w:rPr>
          <w:rFonts w:hint="eastAsia"/>
          <w:sz w:val="24"/>
        </w:rPr>
        <w:t xml:space="preserve"> Buch. </w:t>
      </w:r>
      <w:r w:rsidRPr="00F34000">
        <w:rPr>
          <w:sz w:val="24"/>
        </w:rPr>
        <w:t>–</w:t>
      </w:r>
      <w:r w:rsidRPr="00F34000">
        <w:rPr>
          <w:rFonts w:hint="eastAsia"/>
          <w:sz w:val="24"/>
        </w:rPr>
        <w:t>Ham</w:t>
      </w:r>
      <w:r w:rsidRPr="00F34000">
        <w:rPr>
          <w:rFonts w:hint="eastAsia"/>
          <w:sz w:val="24"/>
        </w:rPr>
        <w:t>是</w:t>
      </w:r>
      <w:r w:rsidRPr="00F34000">
        <w:rPr>
          <w:rFonts w:hint="eastAsia"/>
          <w:sz w:val="24"/>
        </w:rPr>
        <w:t>1985</w:t>
      </w:r>
      <w:r w:rsidRPr="00F34000">
        <w:rPr>
          <w:rFonts w:hint="eastAsia"/>
          <w:sz w:val="24"/>
        </w:rPr>
        <w:t>年从孟加拉国西南部的申达本红树林区引进到海南东寨港红树林保护区的。</w:t>
      </w:r>
      <w:r w:rsidRPr="00F34000">
        <w:rPr>
          <w:sz w:val="24"/>
        </w:rPr>
        <w:t>1993</w:t>
      </w:r>
      <w:r w:rsidRPr="00F34000">
        <w:rPr>
          <w:sz w:val="24"/>
        </w:rPr>
        <w:t>年</w:t>
      </w:r>
      <w:r w:rsidRPr="00F34000">
        <w:rPr>
          <w:sz w:val="24"/>
        </w:rPr>
        <w:t>10</w:t>
      </w:r>
      <w:r w:rsidRPr="00F34000">
        <w:rPr>
          <w:sz w:val="24"/>
        </w:rPr>
        <w:t>月，国家</w:t>
      </w:r>
      <w:r w:rsidRPr="00F34000">
        <w:rPr>
          <w:sz w:val="24"/>
        </w:rPr>
        <w:t>“</w:t>
      </w:r>
      <w:r w:rsidRPr="00F34000">
        <w:rPr>
          <w:sz w:val="24"/>
        </w:rPr>
        <w:t>八五</w:t>
      </w:r>
      <w:r w:rsidRPr="00F34000">
        <w:rPr>
          <w:sz w:val="24"/>
        </w:rPr>
        <w:t>”</w:t>
      </w:r>
      <w:r w:rsidRPr="00F34000">
        <w:rPr>
          <w:sz w:val="24"/>
        </w:rPr>
        <w:t>攻关项目红树林课题组将海桑</w:t>
      </w:r>
      <w:r w:rsidRPr="00F34000">
        <w:rPr>
          <w:rFonts w:hint="eastAsia"/>
          <w:sz w:val="24"/>
        </w:rPr>
        <w:t>和无瓣海桑</w:t>
      </w:r>
      <w:r w:rsidRPr="00F34000">
        <w:rPr>
          <w:sz w:val="24"/>
        </w:rPr>
        <w:t>从海南引种到深圳湾并取得成功，</w:t>
      </w:r>
      <w:r w:rsidRPr="00F34000">
        <w:rPr>
          <w:sz w:val="24"/>
        </w:rPr>
        <w:t>1996</w:t>
      </w:r>
      <w:r w:rsidRPr="00F34000">
        <w:rPr>
          <w:sz w:val="24"/>
        </w:rPr>
        <w:t>年开始开花结果。海桑属光滩树种，由于树体高大、速生、结实率高等特点，成为红树林造林树种。在深圳福田红树林保护区内，海桑主要种植在实验区的观鸟亭南面的红树林前缘滩涂上。</w:t>
      </w:r>
      <w:r w:rsidRPr="00F34000">
        <w:rPr>
          <w:color w:val="000000"/>
          <w:sz w:val="24"/>
        </w:rPr>
        <w:t>目前，引种造林的海桑在深圳福田红树林保护区的实验区已成林，长势良好：</w:t>
      </w:r>
      <w:r w:rsidRPr="00F34000">
        <w:rPr>
          <w:color w:val="000000"/>
          <w:sz w:val="24"/>
        </w:rPr>
        <w:t>6</w:t>
      </w:r>
      <w:r w:rsidRPr="00F34000">
        <w:rPr>
          <w:color w:val="000000"/>
          <w:sz w:val="24"/>
        </w:rPr>
        <w:t>年生的海桑平均高度达到了</w:t>
      </w:r>
      <w:smartTag w:uri="urn:schemas-microsoft-com:office:smarttags" w:element="chmetcnv">
        <w:smartTagPr>
          <w:attr w:name="TCSC" w:val="0"/>
          <w:attr w:name="NumberType" w:val="1"/>
          <w:attr w:name="Negative" w:val="False"/>
          <w:attr w:name="HasSpace" w:val="True"/>
          <w:attr w:name="SourceValue" w:val="8.06"/>
          <w:attr w:name="UnitName" w:val="m"/>
        </w:smartTagPr>
        <w:r w:rsidRPr="00F34000">
          <w:rPr>
            <w:color w:val="000000"/>
            <w:sz w:val="24"/>
          </w:rPr>
          <w:t>8.06 m</w:t>
        </w:r>
      </w:smartTag>
      <w:r w:rsidRPr="00F34000">
        <w:rPr>
          <w:color w:val="000000"/>
          <w:sz w:val="24"/>
        </w:rPr>
        <w:t>，是</w:t>
      </w:r>
      <w:r w:rsidRPr="00F34000">
        <w:rPr>
          <w:color w:val="000000"/>
          <w:sz w:val="24"/>
        </w:rPr>
        <w:t>7</w:t>
      </w:r>
      <w:r w:rsidRPr="00F34000">
        <w:rPr>
          <w:color w:val="000000"/>
          <w:sz w:val="24"/>
        </w:rPr>
        <w:t>年生的本地优势种秋茄的</w:t>
      </w:r>
      <w:r w:rsidRPr="00F34000">
        <w:rPr>
          <w:color w:val="000000"/>
          <w:sz w:val="24"/>
        </w:rPr>
        <w:t xml:space="preserve">2.79 </w:t>
      </w:r>
      <w:r w:rsidRPr="00F34000">
        <w:rPr>
          <w:color w:val="000000"/>
          <w:sz w:val="24"/>
        </w:rPr>
        <w:t>倍，平均冠幅是</w:t>
      </w:r>
      <w:r w:rsidRPr="00F34000">
        <w:rPr>
          <w:color w:val="000000"/>
          <w:sz w:val="24"/>
        </w:rPr>
        <w:t xml:space="preserve">16.67 </w:t>
      </w:r>
      <w:r w:rsidRPr="00F34000">
        <w:rPr>
          <w:color w:val="000000"/>
          <w:sz w:val="24"/>
        </w:rPr>
        <w:t>倍。</w:t>
      </w:r>
      <w:r w:rsidRPr="00F34000">
        <w:rPr>
          <w:rFonts w:hint="eastAsia"/>
          <w:color w:val="000000"/>
          <w:sz w:val="24"/>
        </w:rPr>
        <w:t>近年来的调查发现，海桑和原产于孟加拉国的无瓣海桑有一定的扩散能力，在深圳湾多处发现海桑、无瓣海桑的天然幼苗和幼树，并发现随潮汐扩散到香港米埔国际重要湿地。这些现象也引起生态学家和相关管理部门对深圳湾外来种——海桑和无瓣海桑的关注，特别是对其是否引起生物入侵问题的关注。</w:t>
      </w:r>
    </w:p>
    <w:p w:rsidR="00032A75" w:rsidRPr="00F34000" w:rsidRDefault="00032A75" w:rsidP="00032A75">
      <w:pPr>
        <w:spacing w:line="360" w:lineRule="auto"/>
        <w:ind w:firstLineChars="200" w:firstLine="480"/>
        <w:rPr>
          <w:sz w:val="24"/>
        </w:rPr>
      </w:pPr>
      <w:r w:rsidRPr="00F34000">
        <w:rPr>
          <w:rFonts w:hint="eastAsia"/>
          <w:color w:val="000000"/>
          <w:sz w:val="24"/>
        </w:rPr>
        <w:t>2006</w:t>
      </w:r>
      <w:r w:rsidRPr="00F34000">
        <w:rPr>
          <w:rFonts w:hint="eastAsia"/>
          <w:color w:val="000000"/>
          <w:sz w:val="24"/>
        </w:rPr>
        <w:t>年夏季以后，随着海桑对深圳湾生境的适应，在保护区观鸟屋两侧的天然林和海桑林下均发现大片海桑幼苗的扩散和</w:t>
      </w:r>
      <w:r>
        <w:rPr>
          <w:rFonts w:hint="eastAsia"/>
          <w:color w:val="000000"/>
          <w:sz w:val="24"/>
        </w:rPr>
        <w:t>暴发</w:t>
      </w:r>
      <w:r w:rsidRPr="00F34000">
        <w:rPr>
          <w:rFonts w:hint="eastAsia"/>
          <w:color w:val="000000"/>
          <w:sz w:val="24"/>
        </w:rPr>
        <w:t>。针对这一</w:t>
      </w:r>
      <w:r>
        <w:rPr>
          <w:rFonts w:hint="eastAsia"/>
          <w:color w:val="000000"/>
          <w:sz w:val="24"/>
        </w:rPr>
        <w:t>现象</w:t>
      </w:r>
      <w:r w:rsidRPr="00F34000">
        <w:rPr>
          <w:rFonts w:hint="eastAsia"/>
          <w:color w:val="000000"/>
          <w:sz w:val="24"/>
        </w:rPr>
        <w:t>，</w:t>
      </w:r>
      <w:r>
        <w:rPr>
          <w:rFonts w:hint="eastAsia"/>
          <w:color w:val="000000"/>
          <w:sz w:val="24"/>
        </w:rPr>
        <w:t>本课题组</w:t>
      </w:r>
      <w:r w:rsidRPr="00F34000">
        <w:rPr>
          <w:rFonts w:hint="eastAsia"/>
          <w:color w:val="000000"/>
          <w:sz w:val="24"/>
        </w:rPr>
        <w:t>连续跟踪了海桑幼苗的扩散和萌发状况，这将为深圳湾福田红树林自然保护区的外来种管理和持续发展提供科学依据，为在保护区范围内有效控制这一具有扩散的外来红树植物提供理论指导。</w:t>
      </w:r>
    </w:p>
    <w:p w:rsidR="00032A75" w:rsidRPr="00F34000" w:rsidRDefault="00032A75" w:rsidP="00032A75">
      <w:pPr>
        <w:spacing w:line="360" w:lineRule="auto"/>
      </w:pPr>
    </w:p>
    <w:p w:rsidR="00032A75" w:rsidRPr="002C70D8" w:rsidRDefault="00032A75" w:rsidP="00032A75">
      <w:pPr>
        <w:spacing w:line="360" w:lineRule="auto"/>
        <w:rPr>
          <w:b/>
          <w:sz w:val="32"/>
          <w:szCs w:val="32"/>
        </w:rPr>
      </w:pPr>
      <w:r>
        <w:rPr>
          <w:rFonts w:hint="eastAsia"/>
          <w:b/>
          <w:sz w:val="32"/>
          <w:szCs w:val="32"/>
        </w:rPr>
        <w:t>1</w:t>
      </w:r>
      <w:r w:rsidRPr="002C70D8">
        <w:rPr>
          <w:rFonts w:hint="eastAsia"/>
          <w:b/>
          <w:sz w:val="32"/>
          <w:szCs w:val="32"/>
        </w:rPr>
        <w:t>．外来海桑</w:t>
      </w:r>
      <w:r>
        <w:rPr>
          <w:rFonts w:hint="eastAsia"/>
          <w:b/>
          <w:sz w:val="32"/>
          <w:szCs w:val="32"/>
        </w:rPr>
        <w:t>属植物</w:t>
      </w:r>
      <w:r w:rsidRPr="002C70D8">
        <w:rPr>
          <w:rFonts w:hint="eastAsia"/>
          <w:b/>
          <w:sz w:val="32"/>
          <w:szCs w:val="32"/>
        </w:rPr>
        <w:t>的生物学特性</w:t>
      </w:r>
    </w:p>
    <w:p w:rsidR="00032A75" w:rsidRPr="002C70D8" w:rsidRDefault="00032A75" w:rsidP="00032A75">
      <w:pPr>
        <w:spacing w:line="360" w:lineRule="auto"/>
        <w:rPr>
          <w:color w:val="000000"/>
          <w:sz w:val="24"/>
        </w:rPr>
      </w:pPr>
      <w:r>
        <w:rPr>
          <w:rFonts w:hint="eastAsia"/>
          <w:sz w:val="24"/>
        </w:rPr>
        <w:t xml:space="preserve"> </w:t>
      </w:r>
      <w:r w:rsidRPr="002C70D8">
        <w:rPr>
          <w:rFonts w:hint="eastAsia"/>
          <w:sz w:val="24"/>
        </w:rPr>
        <w:t xml:space="preserve"> </w:t>
      </w:r>
      <w:r>
        <w:rPr>
          <w:rFonts w:hint="eastAsia"/>
          <w:sz w:val="24"/>
        </w:rPr>
        <w:t xml:space="preserve">  </w:t>
      </w:r>
      <w:r w:rsidRPr="002C70D8">
        <w:rPr>
          <w:sz w:val="24"/>
        </w:rPr>
        <w:t>海桑</w:t>
      </w:r>
      <w:r w:rsidRPr="002C70D8">
        <w:rPr>
          <w:sz w:val="24"/>
        </w:rPr>
        <w:t xml:space="preserve"> </w:t>
      </w:r>
      <w:r w:rsidRPr="002C70D8">
        <w:rPr>
          <w:i/>
          <w:sz w:val="24"/>
        </w:rPr>
        <w:t>Sonneratia caseolaris</w:t>
      </w:r>
      <w:r w:rsidRPr="002C70D8">
        <w:rPr>
          <w:sz w:val="24"/>
        </w:rPr>
        <w:t xml:space="preserve"> (L.) Engl. </w:t>
      </w:r>
      <w:r w:rsidRPr="002C70D8">
        <w:rPr>
          <w:sz w:val="24"/>
        </w:rPr>
        <w:t>属于海桑</w:t>
      </w:r>
      <w:r w:rsidRPr="002C70D8">
        <w:rPr>
          <w:rFonts w:hint="eastAsia"/>
          <w:sz w:val="24"/>
        </w:rPr>
        <w:t>科</w:t>
      </w:r>
      <w:r w:rsidRPr="002C70D8">
        <w:rPr>
          <w:sz w:val="24"/>
        </w:rPr>
        <w:t>红树植物</w:t>
      </w:r>
      <w:r w:rsidRPr="002C70D8">
        <w:rPr>
          <w:rFonts w:hint="eastAsia"/>
          <w:sz w:val="24"/>
        </w:rPr>
        <w:t>，</w:t>
      </w:r>
      <w:r w:rsidRPr="002C70D8">
        <w:rPr>
          <w:sz w:val="24"/>
        </w:rPr>
        <w:t>乔木，高</w:t>
      </w:r>
      <w:r w:rsidRPr="002C70D8">
        <w:rPr>
          <w:sz w:val="24"/>
        </w:rPr>
        <w:t>8-l</w:t>
      </w:r>
      <w:r w:rsidRPr="002C70D8">
        <w:rPr>
          <w:rFonts w:hint="eastAsia"/>
          <w:sz w:val="24"/>
        </w:rPr>
        <w:t>5</w:t>
      </w:r>
      <w:r>
        <w:rPr>
          <w:rFonts w:hint="eastAsia"/>
          <w:sz w:val="24"/>
        </w:rPr>
        <w:t xml:space="preserve"> </w:t>
      </w:r>
      <w:r w:rsidRPr="002C70D8">
        <w:rPr>
          <w:sz w:val="24"/>
        </w:rPr>
        <w:t>m</w:t>
      </w:r>
      <w:r w:rsidRPr="002C70D8">
        <w:rPr>
          <w:sz w:val="24"/>
        </w:rPr>
        <w:t>，胸径</w:t>
      </w:r>
      <w:r w:rsidRPr="002C70D8">
        <w:rPr>
          <w:sz w:val="24"/>
        </w:rPr>
        <w:t>8-20</w:t>
      </w:r>
      <w:r>
        <w:rPr>
          <w:rFonts w:hint="eastAsia"/>
          <w:sz w:val="24"/>
        </w:rPr>
        <w:t xml:space="preserve"> </w:t>
      </w:r>
      <w:r w:rsidRPr="002C70D8">
        <w:rPr>
          <w:sz w:val="24"/>
        </w:rPr>
        <w:t>cm</w:t>
      </w:r>
      <w:r w:rsidRPr="002C70D8">
        <w:rPr>
          <w:sz w:val="24"/>
        </w:rPr>
        <w:t>，树下地表密布着笋</w:t>
      </w:r>
      <w:r w:rsidRPr="002C70D8">
        <w:rPr>
          <w:color w:val="000000"/>
          <w:sz w:val="24"/>
        </w:rPr>
        <w:t>状呼吸根。叶对生，厚革质，</w:t>
      </w:r>
      <w:r w:rsidRPr="002C70D8">
        <w:rPr>
          <w:rFonts w:hint="eastAsia"/>
          <w:color w:val="000000"/>
          <w:sz w:val="24"/>
        </w:rPr>
        <w:t>长</w:t>
      </w:r>
      <w:r w:rsidRPr="002C70D8">
        <w:rPr>
          <w:color w:val="000000"/>
          <w:sz w:val="24"/>
        </w:rPr>
        <w:t>椭圆形</w:t>
      </w:r>
      <w:r w:rsidRPr="002C70D8">
        <w:rPr>
          <w:rFonts w:hint="eastAsia"/>
          <w:color w:val="000000"/>
          <w:sz w:val="24"/>
        </w:rPr>
        <w:t>或倒披针形，长</w:t>
      </w:r>
      <w:r w:rsidRPr="002C70D8">
        <w:rPr>
          <w:rFonts w:hint="eastAsia"/>
          <w:color w:val="000000"/>
          <w:sz w:val="24"/>
        </w:rPr>
        <w:t>4.5-10</w:t>
      </w:r>
      <w:r>
        <w:rPr>
          <w:rFonts w:hint="eastAsia"/>
          <w:color w:val="000000"/>
          <w:sz w:val="24"/>
        </w:rPr>
        <w:t xml:space="preserve"> </w:t>
      </w:r>
      <w:r w:rsidRPr="002C70D8">
        <w:rPr>
          <w:rFonts w:hint="eastAsia"/>
          <w:color w:val="000000"/>
          <w:sz w:val="24"/>
        </w:rPr>
        <w:t>cm</w:t>
      </w:r>
      <w:r w:rsidRPr="002C70D8">
        <w:rPr>
          <w:rFonts w:hint="eastAsia"/>
          <w:color w:val="000000"/>
          <w:sz w:val="24"/>
        </w:rPr>
        <w:t>，宽</w:t>
      </w:r>
      <w:r w:rsidRPr="002C70D8">
        <w:rPr>
          <w:rFonts w:hint="eastAsia"/>
          <w:color w:val="000000"/>
          <w:sz w:val="24"/>
        </w:rPr>
        <w:t>2.5</w:t>
      </w:r>
      <w:r>
        <w:rPr>
          <w:rFonts w:hint="eastAsia"/>
          <w:color w:val="000000"/>
          <w:sz w:val="24"/>
        </w:rPr>
        <w:t xml:space="preserve"> </w:t>
      </w:r>
      <w:r w:rsidRPr="002C70D8">
        <w:rPr>
          <w:rFonts w:hint="eastAsia"/>
          <w:color w:val="000000"/>
          <w:sz w:val="24"/>
        </w:rPr>
        <w:t>cm</w:t>
      </w:r>
      <w:r w:rsidRPr="002C70D8">
        <w:rPr>
          <w:rFonts w:hint="eastAsia"/>
          <w:color w:val="000000"/>
          <w:sz w:val="24"/>
        </w:rPr>
        <w:t>，先端有尖头，基部宽</w:t>
      </w:r>
      <w:r w:rsidRPr="002C70D8">
        <w:rPr>
          <w:rFonts w:ascii="宋体" w:hAnsi="宋体" w:hint="eastAsia"/>
          <w:color w:val="000000"/>
          <w:sz w:val="24"/>
        </w:rPr>
        <w:t>楔</w:t>
      </w:r>
      <w:r w:rsidRPr="002C70D8">
        <w:rPr>
          <w:rFonts w:hint="eastAsia"/>
          <w:color w:val="000000"/>
          <w:sz w:val="24"/>
        </w:rPr>
        <w:t>形，叶柄红色</w:t>
      </w:r>
      <w:r w:rsidRPr="002C70D8">
        <w:rPr>
          <w:color w:val="000000"/>
          <w:sz w:val="24"/>
        </w:rPr>
        <w:t>。</w:t>
      </w:r>
      <w:r w:rsidRPr="002C70D8">
        <w:rPr>
          <w:rFonts w:hint="eastAsia"/>
          <w:color w:val="000000"/>
          <w:sz w:val="24"/>
        </w:rPr>
        <w:t>花单生枝顶，花蕾卵形。</w:t>
      </w:r>
      <w:r w:rsidRPr="002C70D8">
        <w:rPr>
          <w:color w:val="000000"/>
          <w:sz w:val="24"/>
        </w:rPr>
        <w:t>雄蕊多数，花丝红色。浆果球形</w:t>
      </w:r>
      <w:r w:rsidRPr="002C70D8">
        <w:rPr>
          <w:rFonts w:hint="eastAsia"/>
          <w:color w:val="000000"/>
          <w:sz w:val="24"/>
        </w:rPr>
        <w:t>，扁平，基部为宿存的萼片所包围，果成熟期为</w:t>
      </w:r>
      <w:r w:rsidRPr="002C70D8">
        <w:rPr>
          <w:rFonts w:hint="eastAsia"/>
          <w:color w:val="000000"/>
          <w:sz w:val="24"/>
        </w:rPr>
        <w:t>6-9</w:t>
      </w:r>
      <w:r w:rsidRPr="002C70D8">
        <w:rPr>
          <w:rFonts w:hint="eastAsia"/>
          <w:color w:val="000000"/>
          <w:sz w:val="24"/>
        </w:rPr>
        <w:t>月，冬果为</w:t>
      </w:r>
      <w:r w:rsidRPr="002C70D8">
        <w:rPr>
          <w:rFonts w:hint="eastAsia"/>
          <w:color w:val="000000"/>
          <w:sz w:val="24"/>
        </w:rPr>
        <w:t>12-3</w:t>
      </w:r>
      <w:r w:rsidRPr="002C70D8">
        <w:rPr>
          <w:rFonts w:hint="eastAsia"/>
          <w:color w:val="000000"/>
          <w:sz w:val="24"/>
        </w:rPr>
        <w:t>月</w:t>
      </w:r>
      <w:r w:rsidRPr="002C70D8">
        <w:rPr>
          <w:color w:val="000000"/>
          <w:sz w:val="24"/>
        </w:rPr>
        <w:t>。</w:t>
      </w:r>
      <w:r w:rsidRPr="002C70D8">
        <w:rPr>
          <w:rFonts w:hint="eastAsia"/>
          <w:color w:val="000000"/>
          <w:sz w:val="24"/>
        </w:rPr>
        <w:t>种子镰刀形，</w:t>
      </w:r>
      <w:r w:rsidRPr="002C70D8">
        <w:rPr>
          <w:rFonts w:hint="eastAsia"/>
          <w:color w:val="000000"/>
          <w:sz w:val="24"/>
        </w:rPr>
        <w:t>V</w:t>
      </w:r>
      <w:r w:rsidRPr="002C70D8">
        <w:rPr>
          <w:rFonts w:hint="eastAsia"/>
          <w:color w:val="000000"/>
          <w:sz w:val="24"/>
        </w:rPr>
        <w:t>形或不规则形，平均</w:t>
      </w:r>
      <w:r w:rsidRPr="002C70D8">
        <w:rPr>
          <w:rFonts w:hint="eastAsia"/>
          <w:color w:val="000000"/>
          <w:sz w:val="24"/>
        </w:rPr>
        <w:t>5.2</w:t>
      </w:r>
      <w:r>
        <w:rPr>
          <w:rFonts w:hint="eastAsia"/>
          <w:color w:val="000000"/>
          <w:sz w:val="24"/>
        </w:rPr>
        <w:t xml:space="preserve"> </w:t>
      </w:r>
      <w:r w:rsidRPr="002C70D8">
        <w:rPr>
          <w:rFonts w:hint="eastAsia"/>
          <w:color w:val="000000"/>
          <w:sz w:val="24"/>
        </w:rPr>
        <w:t>mm</w:t>
      </w:r>
      <w:r w:rsidRPr="002C70D8">
        <w:rPr>
          <w:rFonts w:hint="eastAsia"/>
          <w:color w:val="000000"/>
          <w:sz w:val="24"/>
        </w:rPr>
        <w:t>，外种皮棕色。子叶</w:t>
      </w:r>
      <w:r w:rsidRPr="002C70D8">
        <w:rPr>
          <w:rFonts w:hint="eastAsia"/>
          <w:color w:val="000000"/>
          <w:sz w:val="24"/>
        </w:rPr>
        <w:t>2</w:t>
      </w:r>
      <w:r w:rsidRPr="002C70D8">
        <w:rPr>
          <w:rFonts w:hint="eastAsia"/>
          <w:color w:val="000000"/>
          <w:sz w:val="24"/>
        </w:rPr>
        <w:t>，椭圆或长椭圆形，长</w:t>
      </w:r>
      <w:r w:rsidRPr="002C70D8">
        <w:rPr>
          <w:rFonts w:hint="eastAsia"/>
          <w:color w:val="000000"/>
          <w:sz w:val="24"/>
        </w:rPr>
        <w:t>1.2-1.9</w:t>
      </w:r>
      <w:r>
        <w:rPr>
          <w:rFonts w:hint="eastAsia"/>
          <w:color w:val="000000"/>
          <w:sz w:val="24"/>
        </w:rPr>
        <w:t xml:space="preserve"> </w:t>
      </w:r>
      <w:r w:rsidRPr="002C70D8">
        <w:rPr>
          <w:rFonts w:hint="eastAsia"/>
          <w:color w:val="000000"/>
          <w:sz w:val="24"/>
        </w:rPr>
        <w:t>cm</w:t>
      </w:r>
      <w:r w:rsidRPr="002C70D8">
        <w:rPr>
          <w:rFonts w:hint="eastAsia"/>
          <w:color w:val="000000"/>
          <w:sz w:val="24"/>
        </w:rPr>
        <w:t>，宽</w:t>
      </w:r>
      <w:r w:rsidRPr="002C70D8">
        <w:rPr>
          <w:rFonts w:hint="eastAsia"/>
          <w:color w:val="000000"/>
          <w:sz w:val="24"/>
        </w:rPr>
        <w:t>0.6-0.8</w:t>
      </w:r>
      <w:r>
        <w:rPr>
          <w:rFonts w:hint="eastAsia"/>
          <w:color w:val="000000"/>
          <w:sz w:val="24"/>
        </w:rPr>
        <w:t xml:space="preserve"> </w:t>
      </w:r>
      <w:r w:rsidRPr="002C70D8">
        <w:rPr>
          <w:rFonts w:hint="eastAsia"/>
          <w:color w:val="000000"/>
          <w:sz w:val="24"/>
        </w:rPr>
        <w:t>cm</w:t>
      </w:r>
      <w:r w:rsidRPr="002C70D8">
        <w:rPr>
          <w:rFonts w:hint="eastAsia"/>
          <w:color w:val="000000"/>
          <w:sz w:val="24"/>
        </w:rPr>
        <w:t>，主脉直达顶端，绿色或黄绿色。原产于</w:t>
      </w:r>
      <w:r w:rsidRPr="002C70D8">
        <w:rPr>
          <w:sz w:val="24"/>
        </w:rPr>
        <w:t>我国海南</w:t>
      </w:r>
      <w:r w:rsidRPr="002C70D8">
        <w:rPr>
          <w:rFonts w:hint="eastAsia"/>
          <w:sz w:val="24"/>
        </w:rPr>
        <w:t>省；</w:t>
      </w:r>
      <w:r w:rsidRPr="002C70D8">
        <w:rPr>
          <w:sz w:val="24"/>
        </w:rPr>
        <w:t>“</w:t>
      </w:r>
      <w:r w:rsidRPr="002C70D8">
        <w:rPr>
          <w:sz w:val="24"/>
        </w:rPr>
        <w:t>八五</w:t>
      </w:r>
      <w:r w:rsidRPr="002C70D8">
        <w:rPr>
          <w:sz w:val="24"/>
        </w:rPr>
        <w:t>”</w:t>
      </w:r>
      <w:r w:rsidRPr="002C70D8">
        <w:rPr>
          <w:sz w:val="24"/>
        </w:rPr>
        <w:t>期间北移引种到广东深圳湾等地，长势良好。</w:t>
      </w:r>
    </w:p>
    <w:p w:rsidR="00032A75" w:rsidRPr="002C70D8" w:rsidRDefault="00032A75" w:rsidP="00032A75">
      <w:pPr>
        <w:spacing w:line="360" w:lineRule="auto"/>
        <w:rPr>
          <w:sz w:val="24"/>
        </w:rPr>
      </w:pPr>
      <w:r w:rsidRPr="002C70D8">
        <w:rPr>
          <w:sz w:val="24"/>
        </w:rPr>
        <w:lastRenderedPageBreak/>
        <w:t xml:space="preserve"> </w:t>
      </w:r>
      <w:r w:rsidRPr="002C70D8">
        <w:rPr>
          <w:rFonts w:hint="eastAsia"/>
          <w:sz w:val="24"/>
        </w:rPr>
        <w:t xml:space="preserve">  </w:t>
      </w:r>
      <w:r w:rsidRPr="002C70D8">
        <w:rPr>
          <w:rFonts w:hint="eastAsia"/>
          <w:sz w:val="24"/>
        </w:rPr>
        <w:t>无瓣海桑</w:t>
      </w:r>
      <w:r w:rsidRPr="002C70D8">
        <w:rPr>
          <w:rFonts w:hint="eastAsia"/>
          <w:sz w:val="24"/>
        </w:rPr>
        <w:t xml:space="preserve"> </w:t>
      </w:r>
      <w:r w:rsidRPr="002C70D8">
        <w:rPr>
          <w:rFonts w:hint="eastAsia"/>
          <w:i/>
          <w:sz w:val="24"/>
        </w:rPr>
        <w:t>S. apetala</w:t>
      </w:r>
      <w:r w:rsidRPr="002C70D8">
        <w:rPr>
          <w:rFonts w:hint="eastAsia"/>
          <w:sz w:val="24"/>
        </w:rPr>
        <w:t xml:space="preserve"> Buch. </w:t>
      </w:r>
      <w:r w:rsidRPr="002C70D8">
        <w:rPr>
          <w:sz w:val="24"/>
        </w:rPr>
        <w:t>–</w:t>
      </w:r>
      <w:r w:rsidRPr="002C70D8">
        <w:rPr>
          <w:rFonts w:hint="eastAsia"/>
          <w:sz w:val="24"/>
        </w:rPr>
        <w:t>Ham</w:t>
      </w:r>
      <w:r w:rsidRPr="002C70D8">
        <w:rPr>
          <w:sz w:val="24"/>
        </w:rPr>
        <w:t>属于海桑</w:t>
      </w:r>
      <w:r w:rsidRPr="002C70D8">
        <w:rPr>
          <w:rFonts w:hint="eastAsia"/>
          <w:sz w:val="24"/>
        </w:rPr>
        <w:t>科</w:t>
      </w:r>
      <w:r w:rsidRPr="002C70D8">
        <w:rPr>
          <w:sz w:val="24"/>
        </w:rPr>
        <w:t>红树植物</w:t>
      </w:r>
      <w:r w:rsidRPr="002C70D8">
        <w:rPr>
          <w:rFonts w:hint="eastAsia"/>
          <w:sz w:val="24"/>
        </w:rPr>
        <w:t>，</w:t>
      </w:r>
      <w:r w:rsidRPr="002C70D8">
        <w:rPr>
          <w:sz w:val="24"/>
        </w:rPr>
        <w:t>乔木</w:t>
      </w:r>
      <w:r w:rsidRPr="002C70D8">
        <w:rPr>
          <w:rFonts w:hint="eastAsia"/>
          <w:sz w:val="24"/>
        </w:rPr>
        <w:t>,</w:t>
      </w:r>
      <w:r w:rsidRPr="002C70D8">
        <w:rPr>
          <w:sz w:val="24"/>
        </w:rPr>
        <w:t>高</w:t>
      </w:r>
      <w:r w:rsidRPr="002C70D8">
        <w:rPr>
          <w:sz w:val="24"/>
        </w:rPr>
        <w:t>15</w:t>
      </w:r>
      <w:r w:rsidRPr="002C70D8">
        <w:rPr>
          <w:sz w:val="24"/>
        </w:rPr>
        <w:t>～</w:t>
      </w:r>
      <w:r w:rsidRPr="002C70D8">
        <w:rPr>
          <w:sz w:val="24"/>
        </w:rPr>
        <w:t>20</w:t>
      </w:r>
      <w:r>
        <w:rPr>
          <w:rFonts w:hint="eastAsia"/>
          <w:sz w:val="24"/>
        </w:rPr>
        <w:t xml:space="preserve"> </w:t>
      </w:r>
      <w:r w:rsidRPr="002C70D8">
        <w:rPr>
          <w:sz w:val="24"/>
        </w:rPr>
        <w:t>m</w:t>
      </w:r>
      <w:r w:rsidRPr="002C70D8">
        <w:rPr>
          <w:sz w:val="24"/>
        </w:rPr>
        <w:t>。主干圆柱形，有笋状呼吸根伸出水面；茎干灰色，幼时浅绿色。小枝纤细下垂，有隆起的节。叶对生，厚革质，椭圆形至长椭圆形，</w:t>
      </w:r>
      <w:r w:rsidRPr="002C70D8">
        <w:rPr>
          <w:rFonts w:hint="eastAsia"/>
          <w:sz w:val="24"/>
        </w:rPr>
        <w:t>长</w:t>
      </w:r>
      <w:r w:rsidRPr="002C70D8">
        <w:rPr>
          <w:rFonts w:hint="eastAsia"/>
          <w:sz w:val="24"/>
        </w:rPr>
        <w:t>5.5-13</w:t>
      </w:r>
      <w:r>
        <w:rPr>
          <w:rFonts w:hint="eastAsia"/>
          <w:sz w:val="24"/>
        </w:rPr>
        <w:t xml:space="preserve"> </w:t>
      </w:r>
      <w:r w:rsidRPr="002C70D8">
        <w:rPr>
          <w:rFonts w:hint="eastAsia"/>
          <w:sz w:val="24"/>
        </w:rPr>
        <w:t>cm</w:t>
      </w:r>
      <w:r w:rsidRPr="002C70D8">
        <w:rPr>
          <w:rFonts w:hint="eastAsia"/>
          <w:sz w:val="24"/>
        </w:rPr>
        <w:t>，宽</w:t>
      </w:r>
      <w:r w:rsidRPr="002C70D8">
        <w:rPr>
          <w:rFonts w:hint="eastAsia"/>
          <w:sz w:val="24"/>
        </w:rPr>
        <w:t>1.5-3.5</w:t>
      </w:r>
      <w:r>
        <w:rPr>
          <w:rFonts w:hint="eastAsia"/>
          <w:sz w:val="24"/>
        </w:rPr>
        <w:t xml:space="preserve"> </w:t>
      </w:r>
      <w:r w:rsidRPr="002C70D8">
        <w:rPr>
          <w:rFonts w:hint="eastAsia"/>
          <w:sz w:val="24"/>
        </w:rPr>
        <w:t>cm</w:t>
      </w:r>
      <w:r w:rsidRPr="002C70D8">
        <w:rPr>
          <w:rFonts w:hint="eastAsia"/>
          <w:sz w:val="24"/>
        </w:rPr>
        <w:t>，</w:t>
      </w:r>
      <w:r w:rsidRPr="002C70D8">
        <w:rPr>
          <w:sz w:val="24"/>
        </w:rPr>
        <w:t>叶柄淡绿色至粉红色。总状花序</w:t>
      </w:r>
      <w:r w:rsidRPr="002C70D8">
        <w:rPr>
          <w:rFonts w:hint="eastAsia"/>
          <w:sz w:val="24"/>
        </w:rPr>
        <w:t>，花蕾卵形，花萼</w:t>
      </w:r>
      <w:r w:rsidRPr="002C70D8">
        <w:rPr>
          <w:rFonts w:hint="eastAsia"/>
          <w:sz w:val="24"/>
        </w:rPr>
        <w:t>4</w:t>
      </w:r>
      <w:r w:rsidRPr="002C70D8">
        <w:rPr>
          <w:rFonts w:hint="eastAsia"/>
          <w:sz w:val="24"/>
        </w:rPr>
        <w:t>裂，三角形，长</w:t>
      </w:r>
      <w:r w:rsidRPr="002C70D8">
        <w:rPr>
          <w:rFonts w:hint="eastAsia"/>
          <w:sz w:val="24"/>
        </w:rPr>
        <w:t>1.5-2.0</w:t>
      </w:r>
      <w:r>
        <w:rPr>
          <w:rFonts w:hint="eastAsia"/>
          <w:sz w:val="24"/>
        </w:rPr>
        <w:t xml:space="preserve"> </w:t>
      </w:r>
      <w:r w:rsidRPr="002C70D8">
        <w:rPr>
          <w:rFonts w:hint="eastAsia"/>
          <w:sz w:val="24"/>
        </w:rPr>
        <w:t>cm</w:t>
      </w:r>
      <w:r w:rsidRPr="002C70D8">
        <w:rPr>
          <w:rFonts w:hint="eastAsia"/>
          <w:sz w:val="24"/>
        </w:rPr>
        <w:t>，绿色</w:t>
      </w:r>
      <w:r w:rsidRPr="002C70D8">
        <w:rPr>
          <w:sz w:val="24"/>
        </w:rPr>
        <w:t>。花瓣缺。雄蕊多数，花丝白色。柱头蘑菇状。浆果球形，</w:t>
      </w:r>
      <w:r w:rsidRPr="002C70D8">
        <w:rPr>
          <w:rFonts w:hint="eastAsia"/>
          <w:sz w:val="24"/>
        </w:rPr>
        <w:t>直径</w:t>
      </w:r>
      <w:r w:rsidRPr="002C70D8">
        <w:rPr>
          <w:rFonts w:hint="eastAsia"/>
          <w:sz w:val="24"/>
        </w:rPr>
        <w:t>1.5-3.0</w:t>
      </w:r>
      <w:r>
        <w:rPr>
          <w:rFonts w:hint="eastAsia"/>
          <w:sz w:val="24"/>
        </w:rPr>
        <w:t xml:space="preserve"> </w:t>
      </w:r>
      <w:r w:rsidRPr="002C70D8">
        <w:rPr>
          <w:rFonts w:hint="eastAsia"/>
          <w:sz w:val="24"/>
        </w:rPr>
        <w:t>cm</w:t>
      </w:r>
      <w:r w:rsidRPr="002C70D8">
        <w:rPr>
          <w:rFonts w:hint="eastAsia"/>
          <w:sz w:val="24"/>
        </w:rPr>
        <w:t>，</w:t>
      </w:r>
      <w:r w:rsidRPr="002C70D8">
        <w:rPr>
          <w:sz w:val="24"/>
        </w:rPr>
        <w:t>每果含种子</w:t>
      </w:r>
      <w:r w:rsidRPr="002C70D8">
        <w:rPr>
          <w:sz w:val="24"/>
        </w:rPr>
        <w:t>50</w:t>
      </w:r>
      <w:r w:rsidRPr="002C70D8">
        <w:rPr>
          <w:sz w:val="24"/>
        </w:rPr>
        <w:t>粒左右。</w:t>
      </w:r>
      <w:r w:rsidRPr="002C70D8">
        <w:rPr>
          <w:rFonts w:hint="eastAsia"/>
          <w:sz w:val="24"/>
        </w:rPr>
        <w:t>种子</w:t>
      </w:r>
      <w:r w:rsidRPr="002C70D8">
        <w:rPr>
          <w:rFonts w:hint="eastAsia"/>
          <w:sz w:val="24"/>
        </w:rPr>
        <w:t>V</w:t>
      </w:r>
      <w:r w:rsidRPr="002C70D8">
        <w:rPr>
          <w:rFonts w:hint="eastAsia"/>
          <w:sz w:val="24"/>
        </w:rPr>
        <w:t>形，大小</w:t>
      </w:r>
      <w:r w:rsidRPr="002C70D8">
        <w:rPr>
          <w:rFonts w:hint="eastAsia"/>
          <w:sz w:val="24"/>
        </w:rPr>
        <w:t>6.4</w:t>
      </w:r>
      <w:r>
        <w:rPr>
          <w:rFonts w:hint="eastAsia"/>
          <w:sz w:val="24"/>
        </w:rPr>
        <w:t xml:space="preserve"> </w:t>
      </w:r>
      <w:r w:rsidRPr="002C70D8">
        <w:rPr>
          <w:rFonts w:hint="eastAsia"/>
          <w:sz w:val="24"/>
        </w:rPr>
        <w:t>mm</w:t>
      </w:r>
      <w:r w:rsidRPr="002C70D8">
        <w:rPr>
          <w:rFonts w:hint="eastAsia"/>
          <w:sz w:val="24"/>
        </w:rPr>
        <w:t>，外种皮多孔，凹凸不平，黄白色。子叶</w:t>
      </w:r>
      <w:r w:rsidRPr="002C70D8">
        <w:rPr>
          <w:rFonts w:hint="eastAsia"/>
          <w:sz w:val="24"/>
        </w:rPr>
        <w:t>2</w:t>
      </w:r>
      <w:r w:rsidRPr="002C70D8">
        <w:rPr>
          <w:rFonts w:hint="eastAsia"/>
          <w:sz w:val="24"/>
        </w:rPr>
        <w:t>，长椭圆形，长</w:t>
      </w:r>
      <w:r w:rsidRPr="002C70D8">
        <w:rPr>
          <w:rFonts w:hint="eastAsia"/>
          <w:sz w:val="24"/>
        </w:rPr>
        <w:t>2.0-2.8</w:t>
      </w:r>
      <w:r>
        <w:rPr>
          <w:rFonts w:hint="eastAsia"/>
          <w:sz w:val="24"/>
        </w:rPr>
        <w:t xml:space="preserve"> </w:t>
      </w:r>
      <w:r w:rsidRPr="002C70D8">
        <w:rPr>
          <w:rFonts w:hint="eastAsia"/>
          <w:sz w:val="24"/>
        </w:rPr>
        <w:t>cm</w:t>
      </w:r>
      <w:r w:rsidRPr="002C70D8">
        <w:rPr>
          <w:rFonts w:hint="eastAsia"/>
          <w:sz w:val="24"/>
        </w:rPr>
        <w:t>，宽</w:t>
      </w:r>
      <w:r w:rsidRPr="002C70D8">
        <w:rPr>
          <w:rFonts w:hint="eastAsia"/>
          <w:sz w:val="24"/>
        </w:rPr>
        <w:t>0.8-1.0</w:t>
      </w:r>
      <w:r>
        <w:rPr>
          <w:rFonts w:hint="eastAsia"/>
          <w:sz w:val="24"/>
        </w:rPr>
        <w:t xml:space="preserve"> </w:t>
      </w:r>
      <w:r w:rsidRPr="002C70D8">
        <w:rPr>
          <w:rFonts w:hint="eastAsia"/>
          <w:sz w:val="24"/>
        </w:rPr>
        <w:t>cm</w:t>
      </w:r>
      <w:r w:rsidRPr="002C70D8">
        <w:rPr>
          <w:rFonts w:hint="eastAsia"/>
          <w:sz w:val="24"/>
        </w:rPr>
        <w:t>，绿色。</w:t>
      </w:r>
      <w:r w:rsidRPr="002C70D8">
        <w:rPr>
          <w:sz w:val="24"/>
        </w:rPr>
        <w:t>原产孟加拉国西南部的</w:t>
      </w:r>
      <w:r w:rsidRPr="002C70D8">
        <w:rPr>
          <w:sz w:val="24"/>
        </w:rPr>
        <w:t>Sundarban</w:t>
      </w:r>
      <w:r w:rsidRPr="002C70D8">
        <w:rPr>
          <w:sz w:val="24"/>
        </w:rPr>
        <w:t>（申达本）。</w:t>
      </w:r>
      <w:r w:rsidRPr="002C70D8">
        <w:rPr>
          <w:sz w:val="24"/>
        </w:rPr>
        <w:t>1985</w:t>
      </w:r>
      <w:r w:rsidRPr="002C70D8">
        <w:rPr>
          <w:sz w:val="24"/>
        </w:rPr>
        <w:t>年引种回我国海南东寨港红树林自然保护区试种，三年后开花结果；</w:t>
      </w:r>
      <w:r w:rsidRPr="002C70D8">
        <w:rPr>
          <w:sz w:val="24"/>
        </w:rPr>
        <w:t>“</w:t>
      </w:r>
      <w:r w:rsidRPr="002C70D8">
        <w:rPr>
          <w:sz w:val="24"/>
        </w:rPr>
        <w:t>八五</w:t>
      </w:r>
      <w:r w:rsidRPr="002C70D8">
        <w:rPr>
          <w:sz w:val="24"/>
        </w:rPr>
        <w:t>”</w:t>
      </w:r>
      <w:r w:rsidRPr="002C70D8">
        <w:rPr>
          <w:sz w:val="24"/>
        </w:rPr>
        <w:t>期间北移引种到广东深圳湾等地，长势良好。</w:t>
      </w:r>
    </w:p>
    <w:p w:rsidR="00032A75" w:rsidRPr="002C70D8" w:rsidRDefault="00032A75" w:rsidP="00032A75">
      <w:pPr>
        <w:spacing w:line="360" w:lineRule="auto"/>
        <w:ind w:firstLine="435"/>
        <w:rPr>
          <w:sz w:val="24"/>
        </w:rPr>
      </w:pPr>
      <w:r w:rsidRPr="002C70D8">
        <w:rPr>
          <w:rFonts w:hint="eastAsia"/>
          <w:sz w:val="24"/>
        </w:rPr>
        <w:t>深圳湾引种的海桑和无瓣海桑的果期、果实和种子特征如表</w:t>
      </w:r>
      <w:r w:rsidRPr="002C70D8">
        <w:rPr>
          <w:rFonts w:hint="eastAsia"/>
          <w:sz w:val="24"/>
        </w:rPr>
        <w:t>2</w:t>
      </w:r>
      <w:r w:rsidRPr="002C70D8">
        <w:rPr>
          <w:rFonts w:hint="eastAsia"/>
          <w:sz w:val="24"/>
        </w:rPr>
        <w:t>，</w:t>
      </w:r>
      <w:r w:rsidRPr="002C70D8">
        <w:rPr>
          <w:rFonts w:hint="eastAsia"/>
          <w:sz w:val="24"/>
        </w:rPr>
        <w:t>3</w:t>
      </w:r>
      <w:r w:rsidRPr="002C70D8">
        <w:rPr>
          <w:rFonts w:hint="eastAsia"/>
          <w:sz w:val="24"/>
        </w:rPr>
        <w:t>所示。</w:t>
      </w:r>
    </w:p>
    <w:p w:rsidR="00032A75" w:rsidRDefault="00032A75" w:rsidP="00032A75">
      <w:pPr>
        <w:spacing w:line="360" w:lineRule="auto"/>
        <w:jc w:val="center"/>
      </w:pPr>
    </w:p>
    <w:p w:rsidR="00032A75" w:rsidRDefault="00032A75" w:rsidP="00032A75">
      <w:pPr>
        <w:spacing w:line="360" w:lineRule="auto"/>
        <w:jc w:val="center"/>
      </w:pPr>
    </w:p>
    <w:p w:rsidR="00032A75" w:rsidRPr="00AA0FC3" w:rsidRDefault="00032A75" w:rsidP="00032A75">
      <w:pPr>
        <w:spacing w:line="360" w:lineRule="auto"/>
        <w:jc w:val="center"/>
        <w:rPr>
          <w:b/>
          <w:sz w:val="24"/>
        </w:rPr>
      </w:pPr>
      <w:r w:rsidRPr="00AA0FC3">
        <w:rPr>
          <w:rFonts w:hint="eastAsia"/>
          <w:b/>
          <w:sz w:val="24"/>
        </w:rPr>
        <w:t>表</w:t>
      </w:r>
      <w:r w:rsidRPr="00AA0FC3">
        <w:rPr>
          <w:rFonts w:hint="eastAsia"/>
          <w:b/>
          <w:sz w:val="24"/>
        </w:rPr>
        <w:t xml:space="preserve">2. </w:t>
      </w:r>
      <w:r w:rsidRPr="00AA0FC3">
        <w:rPr>
          <w:rFonts w:hint="eastAsia"/>
          <w:b/>
          <w:sz w:val="24"/>
        </w:rPr>
        <w:t>深圳湾海桑和无瓣海桑的果期</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981"/>
        <w:gridCol w:w="619"/>
        <w:gridCol w:w="619"/>
        <w:gridCol w:w="617"/>
        <w:gridCol w:w="617"/>
        <w:gridCol w:w="617"/>
        <w:gridCol w:w="617"/>
        <w:gridCol w:w="617"/>
        <w:gridCol w:w="617"/>
        <w:gridCol w:w="617"/>
        <w:gridCol w:w="665"/>
        <w:gridCol w:w="656"/>
        <w:gridCol w:w="663"/>
      </w:tblGrid>
      <w:tr w:rsidR="00032A75" w:rsidRPr="00C51378" w:rsidTr="00ED00E1">
        <w:trPr>
          <w:trHeight w:val="388"/>
        </w:trPr>
        <w:tc>
          <w:tcPr>
            <w:tcW w:w="576" w:type="pct"/>
            <w:tcBorders>
              <w:top w:val="single" w:sz="12" w:space="0" w:color="auto"/>
              <w:left w:val="nil"/>
              <w:right w:val="nil"/>
            </w:tcBorders>
            <w:shd w:val="clear" w:color="auto" w:fill="auto"/>
            <w:vAlign w:val="center"/>
          </w:tcPr>
          <w:p w:rsidR="00032A75" w:rsidRPr="00C51378" w:rsidRDefault="00032A75" w:rsidP="00ED00E1">
            <w:pPr>
              <w:spacing w:line="264" w:lineRule="auto"/>
              <w:jc w:val="center"/>
              <w:rPr>
                <w:szCs w:val="21"/>
              </w:rPr>
            </w:pPr>
            <w:r w:rsidRPr="00C51378">
              <w:rPr>
                <w:szCs w:val="21"/>
              </w:rPr>
              <w:t>种类</w:t>
            </w:r>
          </w:p>
        </w:tc>
        <w:tc>
          <w:tcPr>
            <w:tcW w:w="363" w:type="pct"/>
            <w:tcBorders>
              <w:top w:val="single" w:sz="12" w:space="0" w:color="auto"/>
              <w:left w:val="nil"/>
              <w:right w:val="nil"/>
            </w:tcBorders>
            <w:shd w:val="clear" w:color="auto" w:fill="auto"/>
            <w:vAlign w:val="center"/>
          </w:tcPr>
          <w:p w:rsidR="00032A75" w:rsidRPr="00C51378" w:rsidRDefault="00032A75" w:rsidP="00ED00E1">
            <w:pPr>
              <w:spacing w:line="264" w:lineRule="auto"/>
              <w:jc w:val="center"/>
              <w:rPr>
                <w:szCs w:val="21"/>
                <w:lang w:eastAsia="zh-HK"/>
              </w:rPr>
            </w:pPr>
            <w:r w:rsidRPr="00C51378">
              <w:rPr>
                <w:szCs w:val="21"/>
              </w:rPr>
              <w:t>1</w:t>
            </w:r>
            <w:r w:rsidRPr="00C51378">
              <w:rPr>
                <w:szCs w:val="21"/>
              </w:rPr>
              <w:t>月</w:t>
            </w:r>
          </w:p>
        </w:tc>
        <w:tc>
          <w:tcPr>
            <w:tcW w:w="363" w:type="pct"/>
            <w:tcBorders>
              <w:top w:val="single" w:sz="12" w:space="0" w:color="auto"/>
              <w:left w:val="nil"/>
              <w:right w:val="nil"/>
            </w:tcBorders>
            <w:shd w:val="clear" w:color="auto" w:fill="auto"/>
            <w:vAlign w:val="center"/>
          </w:tcPr>
          <w:p w:rsidR="00032A75" w:rsidRPr="00C51378" w:rsidRDefault="00032A75" w:rsidP="00ED00E1">
            <w:pPr>
              <w:spacing w:line="264" w:lineRule="auto"/>
              <w:jc w:val="center"/>
              <w:rPr>
                <w:szCs w:val="21"/>
                <w:lang w:eastAsia="zh-HK"/>
              </w:rPr>
            </w:pPr>
            <w:r w:rsidRPr="00C51378">
              <w:rPr>
                <w:szCs w:val="21"/>
              </w:rPr>
              <w:t>2</w:t>
            </w:r>
            <w:r w:rsidRPr="00C51378">
              <w:rPr>
                <w:szCs w:val="21"/>
              </w:rPr>
              <w:t>月</w:t>
            </w:r>
          </w:p>
        </w:tc>
        <w:tc>
          <w:tcPr>
            <w:tcW w:w="362" w:type="pct"/>
            <w:tcBorders>
              <w:top w:val="single" w:sz="12" w:space="0" w:color="auto"/>
              <w:left w:val="nil"/>
              <w:right w:val="nil"/>
            </w:tcBorders>
            <w:shd w:val="clear" w:color="auto" w:fill="auto"/>
            <w:vAlign w:val="center"/>
          </w:tcPr>
          <w:p w:rsidR="00032A75" w:rsidRPr="00C51378" w:rsidRDefault="00032A75" w:rsidP="00ED00E1">
            <w:pPr>
              <w:spacing w:line="264" w:lineRule="auto"/>
              <w:jc w:val="center"/>
              <w:rPr>
                <w:szCs w:val="21"/>
              </w:rPr>
            </w:pPr>
            <w:r w:rsidRPr="00C51378">
              <w:rPr>
                <w:szCs w:val="21"/>
              </w:rPr>
              <w:t>3</w:t>
            </w:r>
            <w:r w:rsidRPr="00C51378">
              <w:rPr>
                <w:szCs w:val="21"/>
              </w:rPr>
              <w:t>月</w:t>
            </w:r>
          </w:p>
        </w:tc>
        <w:tc>
          <w:tcPr>
            <w:tcW w:w="362" w:type="pct"/>
            <w:tcBorders>
              <w:top w:val="single" w:sz="12" w:space="0" w:color="auto"/>
              <w:left w:val="nil"/>
              <w:right w:val="nil"/>
            </w:tcBorders>
            <w:shd w:val="clear" w:color="auto" w:fill="auto"/>
            <w:vAlign w:val="center"/>
          </w:tcPr>
          <w:p w:rsidR="00032A75" w:rsidRPr="00C51378" w:rsidRDefault="00032A75" w:rsidP="00ED00E1">
            <w:pPr>
              <w:spacing w:line="264" w:lineRule="auto"/>
              <w:jc w:val="center"/>
              <w:rPr>
                <w:szCs w:val="21"/>
                <w:lang w:eastAsia="zh-HK"/>
              </w:rPr>
            </w:pPr>
            <w:r w:rsidRPr="00C51378">
              <w:rPr>
                <w:szCs w:val="21"/>
              </w:rPr>
              <w:t>4</w:t>
            </w:r>
            <w:r w:rsidRPr="00C51378">
              <w:rPr>
                <w:szCs w:val="21"/>
              </w:rPr>
              <w:t>月</w:t>
            </w:r>
          </w:p>
        </w:tc>
        <w:tc>
          <w:tcPr>
            <w:tcW w:w="362" w:type="pct"/>
            <w:tcBorders>
              <w:top w:val="single" w:sz="12" w:space="0" w:color="auto"/>
              <w:left w:val="nil"/>
              <w:right w:val="nil"/>
            </w:tcBorders>
            <w:shd w:val="clear" w:color="auto" w:fill="auto"/>
            <w:vAlign w:val="center"/>
          </w:tcPr>
          <w:p w:rsidR="00032A75" w:rsidRPr="00C51378" w:rsidRDefault="00032A75" w:rsidP="00ED00E1">
            <w:pPr>
              <w:spacing w:line="264" w:lineRule="auto"/>
              <w:jc w:val="center"/>
              <w:rPr>
                <w:szCs w:val="21"/>
              </w:rPr>
            </w:pPr>
            <w:r w:rsidRPr="00C51378">
              <w:rPr>
                <w:szCs w:val="21"/>
              </w:rPr>
              <w:t>5</w:t>
            </w:r>
            <w:r w:rsidRPr="00C51378">
              <w:rPr>
                <w:szCs w:val="21"/>
              </w:rPr>
              <w:t>月</w:t>
            </w:r>
          </w:p>
        </w:tc>
        <w:tc>
          <w:tcPr>
            <w:tcW w:w="362" w:type="pct"/>
            <w:tcBorders>
              <w:top w:val="single" w:sz="12" w:space="0" w:color="auto"/>
              <w:left w:val="nil"/>
              <w:right w:val="nil"/>
            </w:tcBorders>
            <w:shd w:val="clear" w:color="auto" w:fill="auto"/>
            <w:vAlign w:val="center"/>
          </w:tcPr>
          <w:p w:rsidR="00032A75" w:rsidRPr="00C51378" w:rsidRDefault="00032A75" w:rsidP="00ED00E1">
            <w:pPr>
              <w:spacing w:line="264" w:lineRule="auto"/>
              <w:jc w:val="center"/>
              <w:rPr>
                <w:szCs w:val="21"/>
              </w:rPr>
            </w:pPr>
            <w:r w:rsidRPr="00C51378">
              <w:rPr>
                <w:szCs w:val="21"/>
              </w:rPr>
              <w:t>6</w:t>
            </w:r>
            <w:r w:rsidRPr="00C51378">
              <w:rPr>
                <w:szCs w:val="21"/>
              </w:rPr>
              <w:t>月</w:t>
            </w:r>
          </w:p>
        </w:tc>
        <w:tc>
          <w:tcPr>
            <w:tcW w:w="362" w:type="pct"/>
            <w:tcBorders>
              <w:top w:val="single" w:sz="12" w:space="0" w:color="auto"/>
              <w:left w:val="nil"/>
              <w:right w:val="nil"/>
            </w:tcBorders>
            <w:shd w:val="clear" w:color="auto" w:fill="auto"/>
            <w:vAlign w:val="center"/>
          </w:tcPr>
          <w:p w:rsidR="00032A75" w:rsidRPr="00C51378" w:rsidRDefault="00032A75" w:rsidP="00ED00E1">
            <w:pPr>
              <w:spacing w:line="264" w:lineRule="auto"/>
              <w:jc w:val="center"/>
              <w:rPr>
                <w:szCs w:val="21"/>
              </w:rPr>
            </w:pPr>
            <w:r w:rsidRPr="00C51378">
              <w:rPr>
                <w:szCs w:val="21"/>
              </w:rPr>
              <w:t>7</w:t>
            </w:r>
            <w:r w:rsidRPr="00C51378">
              <w:rPr>
                <w:szCs w:val="21"/>
              </w:rPr>
              <w:t>月</w:t>
            </w:r>
          </w:p>
        </w:tc>
        <w:tc>
          <w:tcPr>
            <w:tcW w:w="362" w:type="pct"/>
            <w:tcBorders>
              <w:top w:val="single" w:sz="12" w:space="0" w:color="auto"/>
              <w:left w:val="nil"/>
              <w:right w:val="nil"/>
            </w:tcBorders>
            <w:shd w:val="clear" w:color="auto" w:fill="auto"/>
            <w:vAlign w:val="center"/>
          </w:tcPr>
          <w:p w:rsidR="00032A75" w:rsidRPr="00C51378" w:rsidRDefault="00032A75" w:rsidP="00ED00E1">
            <w:pPr>
              <w:spacing w:line="264" w:lineRule="auto"/>
              <w:jc w:val="center"/>
              <w:rPr>
                <w:szCs w:val="21"/>
              </w:rPr>
            </w:pPr>
            <w:r w:rsidRPr="00C51378">
              <w:rPr>
                <w:szCs w:val="21"/>
              </w:rPr>
              <w:t>8</w:t>
            </w:r>
            <w:r w:rsidRPr="00C51378">
              <w:rPr>
                <w:szCs w:val="21"/>
              </w:rPr>
              <w:t>月</w:t>
            </w:r>
          </w:p>
        </w:tc>
        <w:tc>
          <w:tcPr>
            <w:tcW w:w="362" w:type="pct"/>
            <w:tcBorders>
              <w:top w:val="single" w:sz="12" w:space="0" w:color="auto"/>
              <w:left w:val="nil"/>
              <w:right w:val="nil"/>
            </w:tcBorders>
            <w:shd w:val="clear" w:color="auto" w:fill="auto"/>
            <w:vAlign w:val="center"/>
          </w:tcPr>
          <w:p w:rsidR="00032A75" w:rsidRPr="00C51378" w:rsidRDefault="00032A75" w:rsidP="00ED00E1">
            <w:pPr>
              <w:spacing w:line="264" w:lineRule="auto"/>
              <w:jc w:val="center"/>
              <w:rPr>
                <w:szCs w:val="21"/>
              </w:rPr>
            </w:pPr>
            <w:r w:rsidRPr="00C51378">
              <w:rPr>
                <w:szCs w:val="21"/>
              </w:rPr>
              <w:t>9</w:t>
            </w:r>
            <w:r w:rsidRPr="00C51378">
              <w:rPr>
                <w:szCs w:val="21"/>
              </w:rPr>
              <w:t>月</w:t>
            </w:r>
          </w:p>
        </w:tc>
        <w:tc>
          <w:tcPr>
            <w:tcW w:w="390" w:type="pct"/>
            <w:tcBorders>
              <w:top w:val="single" w:sz="12" w:space="0" w:color="auto"/>
              <w:left w:val="nil"/>
              <w:right w:val="nil"/>
            </w:tcBorders>
            <w:shd w:val="clear" w:color="auto" w:fill="auto"/>
            <w:vAlign w:val="center"/>
          </w:tcPr>
          <w:p w:rsidR="00032A75" w:rsidRPr="00C51378" w:rsidRDefault="00032A75" w:rsidP="00ED00E1">
            <w:pPr>
              <w:spacing w:line="264" w:lineRule="auto"/>
              <w:jc w:val="center"/>
              <w:rPr>
                <w:szCs w:val="21"/>
              </w:rPr>
            </w:pPr>
            <w:r w:rsidRPr="00C51378">
              <w:rPr>
                <w:szCs w:val="21"/>
              </w:rPr>
              <w:t>10</w:t>
            </w:r>
            <w:r w:rsidRPr="00C51378">
              <w:rPr>
                <w:szCs w:val="21"/>
              </w:rPr>
              <w:t>月</w:t>
            </w:r>
          </w:p>
        </w:tc>
        <w:tc>
          <w:tcPr>
            <w:tcW w:w="385" w:type="pct"/>
            <w:tcBorders>
              <w:top w:val="single" w:sz="12" w:space="0" w:color="auto"/>
              <w:left w:val="nil"/>
              <w:right w:val="nil"/>
            </w:tcBorders>
            <w:shd w:val="clear" w:color="auto" w:fill="auto"/>
            <w:vAlign w:val="center"/>
          </w:tcPr>
          <w:p w:rsidR="00032A75" w:rsidRPr="00C51378" w:rsidRDefault="00032A75" w:rsidP="00ED00E1">
            <w:pPr>
              <w:spacing w:line="264" w:lineRule="auto"/>
              <w:jc w:val="center"/>
              <w:rPr>
                <w:szCs w:val="21"/>
              </w:rPr>
            </w:pPr>
            <w:r w:rsidRPr="00C51378">
              <w:rPr>
                <w:szCs w:val="21"/>
              </w:rPr>
              <w:t>11</w:t>
            </w:r>
            <w:r w:rsidRPr="00C51378">
              <w:rPr>
                <w:szCs w:val="21"/>
              </w:rPr>
              <w:t>月</w:t>
            </w:r>
          </w:p>
        </w:tc>
        <w:tc>
          <w:tcPr>
            <w:tcW w:w="389" w:type="pct"/>
            <w:tcBorders>
              <w:top w:val="single" w:sz="12" w:space="0" w:color="auto"/>
              <w:left w:val="nil"/>
              <w:right w:val="nil"/>
            </w:tcBorders>
            <w:shd w:val="clear" w:color="auto" w:fill="auto"/>
            <w:vAlign w:val="center"/>
          </w:tcPr>
          <w:p w:rsidR="00032A75" w:rsidRPr="00C51378" w:rsidRDefault="00032A75" w:rsidP="00ED00E1">
            <w:pPr>
              <w:spacing w:line="264" w:lineRule="auto"/>
              <w:jc w:val="center"/>
              <w:rPr>
                <w:szCs w:val="21"/>
              </w:rPr>
            </w:pPr>
            <w:r w:rsidRPr="00C51378">
              <w:rPr>
                <w:szCs w:val="21"/>
              </w:rPr>
              <w:t>12</w:t>
            </w:r>
            <w:r w:rsidRPr="00C51378">
              <w:rPr>
                <w:szCs w:val="21"/>
              </w:rPr>
              <w:t>月</w:t>
            </w:r>
          </w:p>
        </w:tc>
      </w:tr>
      <w:tr w:rsidR="00032A75" w:rsidRPr="00C51378" w:rsidTr="00ED00E1">
        <w:trPr>
          <w:trHeight w:val="388"/>
        </w:trPr>
        <w:tc>
          <w:tcPr>
            <w:tcW w:w="576" w:type="pct"/>
            <w:tcBorders>
              <w:left w:val="nil"/>
              <w:bottom w:val="nil"/>
              <w:right w:val="nil"/>
            </w:tcBorders>
            <w:shd w:val="clear" w:color="auto" w:fill="auto"/>
            <w:vAlign w:val="center"/>
          </w:tcPr>
          <w:p w:rsidR="00032A75" w:rsidRPr="00C51378" w:rsidRDefault="00032A75" w:rsidP="00ED00E1">
            <w:pPr>
              <w:spacing w:line="264" w:lineRule="auto"/>
              <w:jc w:val="center"/>
              <w:rPr>
                <w:szCs w:val="21"/>
              </w:rPr>
            </w:pPr>
            <w:r>
              <w:rPr>
                <w:rFonts w:hint="eastAsia"/>
                <w:szCs w:val="21"/>
              </w:rPr>
              <w:t>Sc</w:t>
            </w:r>
          </w:p>
        </w:tc>
        <w:tc>
          <w:tcPr>
            <w:tcW w:w="363" w:type="pct"/>
            <w:tcBorders>
              <w:top w:val="nil"/>
              <w:left w:val="nil"/>
              <w:bottom w:val="nil"/>
              <w:right w:val="nil"/>
            </w:tcBorders>
            <w:shd w:val="clear" w:color="auto" w:fill="auto"/>
            <w:vAlign w:val="center"/>
          </w:tcPr>
          <w:p w:rsidR="00032A75" w:rsidRPr="00C51378" w:rsidRDefault="00032A75" w:rsidP="00ED00E1">
            <w:pPr>
              <w:spacing w:line="264" w:lineRule="auto"/>
              <w:jc w:val="center"/>
            </w:pPr>
            <w:r w:rsidRPr="00C51378">
              <w:rPr>
                <w:szCs w:val="21"/>
              </w:rPr>
              <w:t>成熟</w:t>
            </w:r>
          </w:p>
        </w:tc>
        <w:tc>
          <w:tcPr>
            <w:tcW w:w="363" w:type="pct"/>
            <w:tcBorders>
              <w:top w:val="nil"/>
              <w:left w:val="nil"/>
              <w:bottom w:val="nil"/>
              <w:right w:val="nil"/>
            </w:tcBorders>
            <w:shd w:val="clear" w:color="auto" w:fill="auto"/>
            <w:vAlign w:val="center"/>
          </w:tcPr>
          <w:p w:rsidR="00032A75" w:rsidRPr="00C51378" w:rsidRDefault="00032A75" w:rsidP="00ED00E1">
            <w:pPr>
              <w:spacing w:line="264" w:lineRule="auto"/>
              <w:jc w:val="center"/>
            </w:pPr>
            <w:r w:rsidRPr="00C51378">
              <w:rPr>
                <w:szCs w:val="21"/>
              </w:rPr>
              <w:t>成熟</w:t>
            </w:r>
          </w:p>
        </w:tc>
        <w:tc>
          <w:tcPr>
            <w:tcW w:w="362" w:type="pct"/>
            <w:tcBorders>
              <w:top w:val="nil"/>
              <w:left w:val="nil"/>
              <w:bottom w:val="nil"/>
              <w:right w:val="nil"/>
            </w:tcBorders>
            <w:shd w:val="clear" w:color="auto" w:fill="auto"/>
            <w:vAlign w:val="center"/>
          </w:tcPr>
          <w:p w:rsidR="00032A75" w:rsidRPr="00C51378" w:rsidRDefault="00032A75" w:rsidP="00ED00E1">
            <w:pPr>
              <w:spacing w:line="264" w:lineRule="auto"/>
              <w:jc w:val="center"/>
            </w:pPr>
            <w:r w:rsidRPr="00C51378">
              <w:rPr>
                <w:szCs w:val="21"/>
              </w:rPr>
              <w:t>成熟</w:t>
            </w:r>
          </w:p>
        </w:tc>
        <w:tc>
          <w:tcPr>
            <w:tcW w:w="362" w:type="pct"/>
            <w:tcBorders>
              <w:top w:val="nil"/>
              <w:left w:val="nil"/>
              <w:bottom w:val="nil"/>
              <w:right w:val="nil"/>
            </w:tcBorders>
            <w:shd w:val="clear" w:color="auto" w:fill="auto"/>
            <w:vAlign w:val="center"/>
          </w:tcPr>
          <w:p w:rsidR="00032A75" w:rsidRPr="00C51378" w:rsidRDefault="00032A75" w:rsidP="00ED00E1">
            <w:pPr>
              <w:spacing w:line="264" w:lineRule="auto"/>
              <w:jc w:val="center"/>
              <w:rPr>
                <w:szCs w:val="21"/>
              </w:rPr>
            </w:pPr>
            <w:r w:rsidRPr="00C51378">
              <w:rPr>
                <w:szCs w:val="21"/>
              </w:rPr>
              <w:t>—</w:t>
            </w:r>
          </w:p>
        </w:tc>
        <w:tc>
          <w:tcPr>
            <w:tcW w:w="362" w:type="pct"/>
            <w:tcBorders>
              <w:top w:val="nil"/>
              <w:left w:val="nil"/>
              <w:bottom w:val="nil"/>
              <w:right w:val="nil"/>
            </w:tcBorders>
            <w:shd w:val="clear" w:color="auto" w:fill="auto"/>
            <w:vAlign w:val="center"/>
          </w:tcPr>
          <w:p w:rsidR="00032A75" w:rsidRPr="00C51378" w:rsidRDefault="00032A75" w:rsidP="00ED00E1">
            <w:pPr>
              <w:spacing w:line="264" w:lineRule="auto"/>
              <w:jc w:val="center"/>
              <w:rPr>
                <w:szCs w:val="21"/>
                <w:lang w:eastAsia="zh-HK"/>
              </w:rPr>
            </w:pPr>
            <w:r w:rsidRPr="00C51378">
              <w:rPr>
                <w:szCs w:val="21"/>
              </w:rPr>
              <w:t>—</w:t>
            </w:r>
          </w:p>
        </w:tc>
        <w:tc>
          <w:tcPr>
            <w:tcW w:w="362" w:type="pct"/>
            <w:tcBorders>
              <w:top w:val="nil"/>
              <w:left w:val="nil"/>
              <w:bottom w:val="nil"/>
              <w:right w:val="nil"/>
            </w:tcBorders>
            <w:shd w:val="clear" w:color="auto" w:fill="auto"/>
            <w:vAlign w:val="center"/>
          </w:tcPr>
          <w:p w:rsidR="00032A75" w:rsidRPr="00C51378" w:rsidRDefault="00032A75" w:rsidP="00ED00E1">
            <w:pPr>
              <w:spacing w:line="264" w:lineRule="auto"/>
              <w:jc w:val="center"/>
            </w:pPr>
            <w:r w:rsidRPr="00C51378">
              <w:rPr>
                <w:szCs w:val="21"/>
              </w:rPr>
              <w:t>成熟</w:t>
            </w:r>
          </w:p>
        </w:tc>
        <w:tc>
          <w:tcPr>
            <w:tcW w:w="362" w:type="pct"/>
            <w:tcBorders>
              <w:top w:val="nil"/>
              <w:left w:val="nil"/>
              <w:bottom w:val="nil"/>
              <w:right w:val="nil"/>
            </w:tcBorders>
            <w:shd w:val="clear" w:color="auto" w:fill="auto"/>
            <w:vAlign w:val="center"/>
          </w:tcPr>
          <w:p w:rsidR="00032A75" w:rsidRPr="00C51378" w:rsidRDefault="00032A75" w:rsidP="00ED00E1">
            <w:pPr>
              <w:spacing w:line="264" w:lineRule="auto"/>
              <w:jc w:val="center"/>
            </w:pPr>
            <w:r w:rsidRPr="00C51378">
              <w:rPr>
                <w:szCs w:val="21"/>
              </w:rPr>
              <w:t>成熟</w:t>
            </w:r>
          </w:p>
        </w:tc>
        <w:tc>
          <w:tcPr>
            <w:tcW w:w="362" w:type="pct"/>
            <w:tcBorders>
              <w:top w:val="nil"/>
              <w:left w:val="nil"/>
              <w:bottom w:val="nil"/>
              <w:right w:val="nil"/>
            </w:tcBorders>
            <w:shd w:val="clear" w:color="auto" w:fill="auto"/>
            <w:vAlign w:val="center"/>
          </w:tcPr>
          <w:p w:rsidR="00032A75" w:rsidRPr="00C51378" w:rsidRDefault="00032A75" w:rsidP="00ED00E1">
            <w:pPr>
              <w:spacing w:line="264" w:lineRule="auto"/>
              <w:jc w:val="center"/>
            </w:pPr>
            <w:r w:rsidRPr="00C51378">
              <w:rPr>
                <w:szCs w:val="21"/>
              </w:rPr>
              <w:t>成熟</w:t>
            </w:r>
          </w:p>
        </w:tc>
        <w:tc>
          <w:tcPr>
            <w:tcW w:w="362" w:type="pct"/>
            <w:tcBorders>
              <w:top w:val="nil"/>
              <w:left w:val="nil"/>
              <w:bottom w:val="nil"/>
              <w:right w:val="nil"/>
            </w:tcBorders>
            <w:shd w:val="clear" w:color="auto" w:fill="auto"/>
            <w:vAlign w:val="center"/>
          </w:tcPr>
          <w:p w:rsidR="00032A75" w:rsidRPr="00C51378" w:rsidRDefault="00032A75" w:rsidP="00ED00E1">
            <w:pPr>
              <w:spacing w:line="264" w:lineRule="auto"/>
              <w:jc w:val="center"/>
            </w:pPr>
            <w:r w:rsidRPr="00C51378">
              <w:rPr>
                <w:szCs w:val="21"/>
              </w:rPr>
              <w:t>成熟</w:t>
            </w:r>
          </w:p>
        </w:tc>
        <w:tc>
          <w:tcPr>
            <w:tcW w:w="390" w:type="pct"/>
            <w:tcBorders>
              <w:top w:val="nil"/>
              <w:left w:val="nil"/>
              <w:bottom w:val="nil"/>
              <w:right w:val="nil"/>
            </w:tcBorders>
            <w:shd w:val="clear" w:color="auto" w:fill="auto"/>
            <w:vAlign w:val="center"/>
          </w:tcPr>
          <w:p w:rsidR="00032A75" w:rsidRPr="00C51378" w:rsidRDefault="00032A75" w:rsidP="00ED00E1">
            <w:pPr>
              <w:spacing w:line="264" w:lineRule="auto"/>
              <w:jc w:val="center"/>
              <w:rPr>
                <w:szCs w:val="21"/>
                <w:lang w:eastAsia="zh-HK"/>
              </w:rPr>
            </w:pPr>
            <w:r w:rsidRPr="00C51378">
              <w:rPr>
                <w:szCs w:val="21"/>
              </w:rPr>
              <w:t>—</w:t>
            </w:r>
          </w:p>
        </w:tc>
        <w:tc>
          <w:tcPr>
            <w:tcW w:w="385" w:type="pct"/>
            <w:tcBorders>
              <w:top w:val="nil"/>
              <w:left w:val="nil"/>
              <w:bottom w:val="nil"/>
              <w:right w:val="nil"/>
            </w:tcBorders>
            <w:shd w:val="clear" w:color="auto" w:fill="auto"/>
            <w:vAlign w:val="center"/>
          </w:tcPr>
          <w:p w:rsidR="00032A75" w:rsidRPr="00C51378" w:rsidRDefault="00032A75" w:rsidP="00ED00E1">
            <w:pPr>
              <w:spacing w:line="264" w:lineRule="auto"/>
              <w:jc w:val="center"/>
              <w:rPr>
                <w:szCs w:val="21"/>
                <w:lang w:eastAsia="zh-HK"/>
              </w:rPr>
            </w:pPr>
            <w:r w:rsidRPr="00C51378">
              <w:rPr>
                <w:szCs w:val="21"/>
              </w:rPr>
              <w:t>—</w:t>
            </w:r>
          </w:p>
        </w:tc>
        <w:tc>
          <w:tcPr>
            <w:tcW w:w="389" w:type="pct"/>
            <w:tcBorders>
              <w:top w:val="nil"/>
              <w:left w:val="nil"/>
              <w:bottom w:val="nil"/>
              <w:right w:val="nil"/>
            </w:tcBorders>
            <w:shd w:val="clear" w:color="auto" w:fill="auto"/>
            <w:vAlign w:val="center"/>
          </w:tcPr>
          <w:p w:rsidR="00032A75" w:rsidRPr="00C51378" w:rsidRDefault="00032A75" w:rsidP="00ED00E1">
            <w:pPr>
              <w:spacing w:line="264" w:lineRule="auto"/>
              <w:jc w:val="center"/>
              <w:rPr>
                <w:szCs w:val="21"/>
              </w:rPr>
            </w:pPr>
            <w:r w:rsidRPr="00C51378">
              <w:rPr>
                <w:szCs w:val="21"/>
              </w:rPr>
              <w:t>成熟</w:t>
            </w:r>
          </w:p>
        </w:tc>
      </w:tr>
      <w:tr w:rsidR="00032A75" w:rsidRPr="00C51378" w:rsidTr="00ED00E1">
        <w:trPr>
          <w:trHeight w:val="389"/>
        </w:trPr>
        <w:tc>
          <w:tcPr>
            <w:tcW w:w="576" w:type="pct"/>
            <w:tcBorders>
              <w:top w:val="nil"/>
              <w:left w:val="nil"/>
              <w:bottom w:val="single" w:sz="12" w:space="0" w:color="auto"/>
              <w:right w:val="nil"/>
            </w:tcBorders>
            <w:shd w:val="clear" w:color="auto" w:fill="auto"/>
            <w:vAlign w:val="center"/>
          </w:tcPr>
          <w:p w:rsidR="00032A75" w:rsidRPr="00C51378" w:rsidRDefault="00032A75" w:rsidP="00ED00E1">
            <w:pPr>
              <w:spacing w:line="264" w:lineRule="auto"/>
              <w:jc w:val="center"/>
              <w:rPr>
                <w:szCs w:val="21"/>
              </w:rPr>
            </w:pPr>
            <w:r>
              <w:rPr>
                <w:rFonts w:hint="eastAsia"/>
                <w:szCs w:val="21"/>
              </w:rPr>
              <w:t>Sa</w:t>
            </w:r>
          </w:p>
        </w:tc>
        <w:tc>
          <w:tcPr>
            <w:tcW w:w="363" w:type="pct"/>
            <w:tcBorders>
              <w:top w:val="nil"/>
              <w:left w:val="nil"/>
              <w:bottom w:val="single" w:sz="12" w:space="0" w:color="auto"/>
              <w:right w:val="nil"/>
            </w:tcBorders>
            <w:shd w:val="clear" w:color="auto" w:fill="auto"/>
            <w:vAlign w:val="center"/>
          </w:tcPr>
          <w:p w:rsidR="00032A75" w:rsidRPr="00C51378" w:rsidRDefault="00032A75" w:rsidP="00ED00E1">
            <w:pPr>
              <w:spacing w:line="264" w:lineRule="auto"/>
              <w:jc w:val="center"/>
            </w:pPr>
            <w:r w:rsidRPr="00C51378">
              <w:rPr>
                <w:szCs w:val="21"/>
              </w:rPr>
              <w:t>—</w:t>
            </w:r>
          </w:p>
        </w:tc>
        <w:tc>
          <w:tcPr>
            <w:tcW w:w="363" w:type="pct"/>
            <w:tcBorders>
              <w:top w:val="nil"/>
              <w:left w:val="nil"/>
              <w:bottom w:val="single" w:sz="12" w:space="0" w:color="auto"/>
              <w:right w:val="nil"/>
            </w:tcBorders>
            <w:shd w:val="clear" w:color="auto" w:fill="auto"/>
            <w:vAlign w:val="center"/>
          </w:tcPr>
          <w:p w:rsidR="00032A75" w:rsidRPr="00C51378" w:rsidRDefault="00032A75" w:rsidP="00ED00E1">
            <w:pPr>
              <w:spacing w:line="264" w:lineRule="auto"/>
              <w:jc w:val="center"/>
            </w:pPr>
            <w:r w:rsidRPr="00C51378">
              <w:rPr>
                <w:szCs w:val="21"/>
              </w:rPr>
              <w:t>—</w:t>
            </w:r>
          </w:p>
        </w:tc>
        <w:tc>
          <w:tcPr>
            <w:tcW w:w="362" w:type="pct"/>
            <w:tcBorders>
              <w:top w:val="nil"/>
              <w:left w:val="nil"/>
              <w:bottom w:val="single" w:sz="12" w:space="0" w:color="auto"/>
              <w:right w:val="nil"/>
            </w:tcBorders>
            <w:shd w:val="clear" w:color="auto" w:fill="auto"/>
            <w:vAlign w:val="center"/>
          </w:tcPr>
          <w:p w:rsidR="00032A75" w:rsidRPr="00C51378" w:rsidRDefault="00032A75" w:rsidP="00ED00E1">
            <w:pPr>
              <w:spacing w:line="264" w:lineRule="auto"/>
              <w:jc w:val="center"/>
            </w:pPr>
            <w:r w:rsidRPr="00C51378">
              <w:rPr>
                <w:szCs w:val="21"/>
              </w:rPr>
              <w:t>—</w:t>
            </w:r>
          </w:p>
        </w:tc>
        <w:tc>
          <w:tcPr>
            <w:tcW w:w="362" w:type="pct"/>
            <w:tcBorders>
              <w:top w:val="nil"/>
              <w:left w:val="nil"/>
              <w:bottom w:val="single" w:sz="12" w:space="0" w:color="auto"/>
              <w:right w:val="nil"/>
            </w:tcBorders>
            <w:shd w:val="clear" w:color="auto" w:fill="auto"/>
            <w:vAlign w:val="center"/>
          </w:tcPr>
          <w:p w:rsidR="00032A75" w:rsidRPr="00C51378" w:rsidRDefault="00032A75" w:rsidP="00ED00E1">
            <w:pPr>
              <w:spacing w:line="264" w:lineRule="auto"/>
              <w:jc w:val="center"/>
            </w:pPr>
            <w:r w:rsidRPr="00C51378">
              <w:rPr>
                <w:szCs w:val="21"/>
              </w:rPr>
              <w:t>成熟</w:t>
            </w:r>
          </w:p>
        </w:tc>
        <w:tc>
          <w:tcPr>
            <w:tcW w:w="362" w:type="pct"/>
            <w:tcBorders>
              <w:top w:val="nil"/>
              <w:left w:val="nil"/>
              <w:bottom w:val="single" w:sz="12" w:space="0" w:color="auto"/>
              <w:right w:val="nil"/>
            </w:tcBorders>
            <w:shd w:val="clear" w:color="auto" w:fill="auto"/>
            <w:vAlign w:val="center"/>
          </w:tcPr>
          <w:p w:rsidR="00032A75" w:rsidRPr="00C51378" w:rsidRDefault="00032A75" w:rsidP="00ED00E1">
            <w:pPr>
              <w:spacing w:line="264" w:lineRule="auto"/>
              <w:jc w:val="center"/>
            </w:pPr>
            <w:r w:rsidRPr="00C51378">
              <w:rPr>
                <w:szCs w:val="21"/>
              </w:rPr>
              <w:t>成熟</w:t>
            </w:r>
          </w:p>
        </w:tc>
        <w:tc>
          <w:tcPr>
            <w:tcW w:w="362" w:type="pct"/>
            <w:tcBorders>
              <w:top w:val="nil"/>
              <w:left w:val="nil"/>
              <w:bottom w:val="single" w:sz="12" w:space="0" w:color="auto"/>
              <w:right w:val="nil"/>
            </w:tcBorders>
            <w:shd w:val="clear" w:color="auto" w:fill="auto"/>
            <w:vAlign w:val="center"/>
          </w:tcPr>
          <w:p w:rsidR="00032A75" w:rsidRPr="00C51378" w:rsidRDefault="00032A75" w:rsidP="00ED00E1">
            <w:pPr>
              <w:spacing w:line="264" w:lineRule="auto"/>
              <w:jc w:val="center"/>
            </w:pPr>
            <w:r w:rsidRPr="00C51378">
              <w:rPr>
                <w:szCs w:val="21"/>
              </w:rPr>
              <w:t>成熟</w:t>
            </w:r>
          </w:p>
        </w:tc>
        <w:tc>
          <w:tcPr>
            <w:tcW w:w="362" w:type="pct"/>
            <w:tcBorders>
              <w:top w:val="nil"/>
              <w:left w:val="nil"/>
              <w:bottom w:val="single" w:sz="12" w:space="0" w:color="auto"/>
              <w:right w:val="nil"/>
            </w:tcBorders>
            <w:shd w:val="clear" w:color="auto" w:fill="auto"/>
            <w:vAlign w:val="center"/>
          </w:tcPr>
          <w:p w:rsidR="00032A75" w:rsidRPr="00C51378" w:rsidRDefault="00032A75" w:rsidP="00ED00E1">
            <w:pPr>
              <w:spacing w:line="264" w:lineRule="auto"/>
              <w:jc w:val="center"/>
            </w:pPr>
            <w:r w:rsidRPr="00C51378">
              <w:rPr>
                <w:szCs w:val="21"/>
              </w:rPr>
              <w:t>—</w:t>
            </w:r>
          </w:p>
        </w:tc>
        <w:tc>
          <w:tcPr>
            <w:tcW w:w="362" w:type="pct"/>
            <w:tcBorders>
              <w:top w:val="nil"/>
              <w:left w:val="nil"/>
              <w:bottom w:val="single" w:sz="12" w:space="0" w:color="auto"/>
              <w:right w:val="nil"/>
            </w:tcBorders>
            <w:shd w:val="clear" w:color="auto" w:fill="auto"/>
            <w:vAlign w:val="center"/>
          </w:tcPr>
          <w:p w:rsidR="00032A75" w:rsidRPr="00C51378" w:rsidRDefault="00032A75" w:rsidP="00ED00E1">
            <w:pPr>
              <w:spacing w:line="264" w:lineRule="auto"/>
              <w:jc w:val="center"/>
            </w:pPr>
            <w:r w:rsidRPr="00C51378">
              <w:rPr>
                <w:szCs w:val="21"/>
              </w:rPr>
              <w:t>—</w:t>
            </w:r>
          </w:p>
        </w:tc>
        <w:tc>
          <w:tcPr>
            <w:tcW w:w="362" w:type="pct"/>
            <w:tcBorders>
              <w:top w:val="nil"/>
              <w:left w:val="nil"/>
              <w:bottom w:val="single" w:sz="12" w:space="0" w:color="auto"/>
              <w:right w:val="nil"/>
            </w:tcBorders>
            <w:shd w:val="clear" w:color="auto" w:fill="auto"/>
            <w:vAlign w:val="center"/>
          </w:tcPr>
          <w:p w:rsidR="00032A75" w:rsidRPr="00C51378" w:rsidRDefault="00032A75" w:rsidP="00ED00E1">
            <w:pPr>
              <w:spacing w:line="264" w:lineRule="auto"/>
              <w:jc w:val="center"/>
            </w:pPr>
            <w:r w:rsidRPr="00C51378">
              <w:rPr>
                <w:szCs w:val="21"/>
              </w:rPr>
              <w:t>成熟</w:t>
            </w:r>
          </w:p>
        </w:tc>
        <w:tc>
          <w:tcPr>
            <w:tcW w:w="390" w:type="pct"/>
            <w:tcBorders>
              <w:top w:val="nil"/>
              <w:left w:val="nil"/>
              <w:bottom w:val="single" w:sz="12" w:space="0" w:color="auto"/>
              <w:right w:val="nil"/>
            </w:tcBorders>
            <w:shd w:val="clear" w:color="auto" w:fill="auto"/>
            <w:vAlign w:val="center"/>
          </w:tcPr>
          <w:p w:rsidR="00032A75" w:rsidRPr="00C51378" w:rsidRDefault="00032A75" w:rsidP="00ED00E1">
            <w:pPr>
              <w:spacing w:line="264" w:lineRule="auto"/>
              <w:jc w:val="center"/>
            </w:pPr>
            <w:r w:rsidRPr="00C51378">
              <w:rPr>
                <w:szCs w:val="21"/>
              </w:rPr>
              <w:t>成熟</w:t>
            </w:r>
          </w:p>
        </w:tc>
        <w:tc>
          <w:tcPr>
            <w:tcW w:w="385" w:type="pct"/>
            <w:tcBorders>
              <w:top w:val="nil"/>
              <w:left w:val="nil"/>
              <w:bottom w:val="single" w:sz="12" w:space="0" w:color="auto"/>
              <w:right w:val="nil"/>
            </w:tcBorders>
            <w:shd w:val="clear" w:color="auto" w:fill="auto"/>
            <w:vAlign w:val="center"/>
          </w:tcPr>
          <w:p w:rsidR="00032A75" w:rsidRPr="00C51378" w:rsidRDefault="00032A75" w:rsidP="00ED00E1">
            <w:pPr>
              <w:spacing w:line="264" w:lineRule="auto"/>
              <w:jc w:val="center"/>
            </w:pPr>
            <w:r w:rsidRPr="00C51378">
              <w:rPr>
                <w:szCs w:val="21"/>
              </w:rPr>
              <w:t>成熟</w:t>
            </w:r>
          </w:p>
        </w:tc>
        <w:tc>
          <w:tcPr>
            <w:tcW w:w="389" w:type="pct"/>
            <w:tcBorders>
              <w:top w:val="nil"/>
              <w:left w:val="nil"/>
              <w:bottom w:val="single" w:sz="12" w:space="0" w:color="auto"/>
              <w:right w:val="nil"/>
            </w:tcBorders>
            <w:shd w:val="clear" w:color="auto" w:fill="auto"/>
            <w:vAlign w:val="center"/>
          </w:tcPr>
          <w:p w:rsidR="00032A75" w:rsidRPr="00C51378" w:rsidRDefault="00032A75" w:rsidP="00ED00E1">
            <w:pPr>
              <w:spacing w:line="264" w:lineRule="auto"/>
              <w:jc w:val="center"/>
              <w:rPr>
                <w:szCs w:val="21"/>
                <w:lang w:eastAsia="zh-HK"/>
              </w:rPr>
            </w:pPr>
            <w:r w:rsidRPr="00C51378">
              <w:rPr>
                <w:szCs w:val="21"/>
              </w:rPr>
              <w:t>—</w:t>
            </w:r>
          </w:p>
        </w:tc>
      </w:tr>
    </w:tbl>
    <w:p w:rsidR="00032A75" w:rsidRDefault="00032A75" w:rsidP="00032A75">
      <w:pPr>
        <w:spacing w:line="360" w:lineRule="auto"/>
      </w:pPr>
      <w:r>
        <w:rPr>
          <w:rFonts w:hint="eastAsia"/>
          <w:szCs w:val="21"/>
        </w:rPr>
        <w:t>*</w:t>
      </w:r>
      <w:r w:rsidRPr="007F6F13">
        <w:rPr>
          <w:rFonts w:hint="eastAsia"/>
          <w:szCs w:val="21"/>
        </w:rPr>
        <w:t>海桑</w:t>
      </w:r>
      <w:r w:rsidRPr="007F6F13">
        <w:rPr>
          <w:rFonts w:hint="eastAsia"/>
          <w:szCs w:val="21"/>
        </w:rPr>
        <w:t>(Sc)</w:t>
      </w:r>
      <w:r w:rsidRPr="007F6F13">
        <w:rPr>
          <w:rFonts w:hint="eastAsia"/>
          <w:szCs w:val="21"/>
        </w:rPr>
        <w:t>和无瓣海桑</w:t>
      </w:r>
      <w:r w:rsidRPr="007F6F13">
        <w:rPr>
          <w:rFonts w:hint="eastAsia"/>
          <w:szCs w:val="21"/>
        </w:rPr>
        <w:t>(Sa)</w:t>
      </w:r>
    </w:p>
    <w:p w:rsidR="00032A75" w:rsidRDefault="00032A75" w:rsidP="00032A75">
      <w:pPr>
        <w:spacing w:line="360" w:lineRule="auto"/>
      </w:pPr>
    </w:p>
    <w:p w:rsidR="00032A75" w:rsidRDefault="00032A75" w:rsidP="00032A75">
      <w:pPr>
        <w:spacing w:line="360" w:lineRule="auto"/>
      </w:pPr>
    </w:p>
    <w:p w:rsidR="00032A75" w:rsidRPr="0073521D" w:rsidRDefault="00032A75" w:rsidP="00032A75">
      <w:pPr>
        <w:spacing w:line="360" w:lineRule="auto"/>
        <w:jc w:val="center"/>
        <w:rPr>
          <w:b/>
          <w:sz w:val="24"/>
        </w:rPr>
      </w:pPr>
      <w:r w:rsidRPr="0073521D">
        <w:rPr>
          <w:rFonts w:hint="eastAsia"/>
          <w:b/>
          <w:sz w:val="24"/>
        </w:rPr>
        <w:t>表</w:t>
      </w:r>
      <w:r w:rsidRPr="0073521D">
        <w:rPr>
          <w:rFonts w:hint="eastAsia"/>
          <w:b/>
          <w:sz w:val="24"/>
        </w:rPr>
        <w:t xml:space="preserve">3. </w:t>
      </w:r>
      <w:r w:rsidRPr="0073521D">
        <w:rPr>
          <w:rFonts w:hint="eastAsia"/>
          <w:b/>
          <w:sz w:val="24"/>
        </w:rPr>
        <w:t>深圳湾海桑和无瓣海桑的果实与种子特征</w:t>
      </w:r>
    </w:p>
    <w:tbl>
      <w:tblPr>
        <w:tblStyle w:val="1"/>
        <w:tblW w:w="0" w:type="auto"/>
        <w:tblLook w:val="01E0" w:firstRow="1" w:lastRow="1" w:firstColumn="1" w:lastColumn="1" w:noHBand="0" w:noVBand="0"/>
      </w:tblPr>
      <w:tblGrid>
        <w:gridCol w:w="1188"/>
        <w:gridCol w:w="1202"/>
        <w:gridCol w:w="992"/>
        <w:gridCol w:w="1468"/>
        <w:gridCol w:w="1330"/>
        <w:gridCol w:w="1171"/>
        <w:gridCol w:w="1171"/>
      </w:tblGrid>
      <w:tr w:rsidR="00032A75" w:rsidRPr="00C51378" w:rsidTr="00ED00E1">
        <w:trPr>
          <w:cnfStyle w:val="100000000000" w:firstRow="1" w:lastRow="0" w:firstColumn="0" w:lastColumn="0" w:oddVBand="0" w:evenVBand="0" w:oddHBand="0" w:evenHBand="0" w:firstRowFirstColumn="0" w:firstRowLastColumn="0" w:lastRowFirstColumn="0" w:lastRowLastColumn="0"/>
        </w:trPr>
        <w:tc>
          <w:tcPr>
            <w:tcW w:w="1188" w:type="dxa"/>
            <w:tcBorders>
              <w:top w:val="single" w:sz="12" w:space="0" w:color="auto"/>
            </w:tcBorders>
            <w:vAlign w:val="center"/>
          </w:tcPr>
          <w:p w:rsidR="00032A75" w:rsidRPr="00C51378" w:rsidRDefault="00032A75" w:rsidP="00ED00E1">
            <w:pPr>
              <w:spacing w:line="264" w:lineRule="auto"/>
              <w:jc w:val="center"/>
              <w:rPr>
                <w:szCs w:val="21"/>
              </w:rPr>
            </w:pPr>
            <w:r w:rsidRPr="00C51378">
              <w:rPr>
                <w:szCs w:val="21"/>
              </w:rPr>
              <w:t>种类</w:t>
            </w:r>
          </w:p>
        </w:tc>
        <w:tc>
          <w:tcPr>
            <w:tcW w:w="1202" w:type="dxa"/>
            <w:tcBorders>
              <w:top w:val="single" w:sz="12" w:space="0" w:color="auto"/>
              <w:bottom w:val="single" w:sz="4" w:space="0" w:color="auto"/>
            </w:tcBorders>
            <w:vAlign w:val="center"/>
          </w:tcPr>
          <w:p w:rsidR="00032A75" w:rsidRPr="00C51378" w:rsidRDefault="00032A75" w:rsidP="00ED00E1">
            <w:pPr>
              <w:spacing w:line="264" w:lineRule="auto"/>
              <w:jc w:val="center"/>
              <w:rPr>
                <w:szCs w:val="21"/>
              </w:rPr>
            </w:pPr>
            <w:r w:rsidRPr="00C51378">
              <w:rPr>
                <w:szCs w:val="21"/>
              </w:rPr>
              <w:t>每树结果数量</w:t>
            </w:r>
          </w:p>
          <w:p w:rsidR="00032A75" w:rsidRPr="00C51378" w:rsidRDefault="00032A75" w:rsidP="00ED00E1">
            <w:pPr>
              <w:spacing w:line="264" w:lineRule="auto"/>
              <w:jc w:val="center"/>
              <w:rPr>
                <w:szCs w:val="21"/>
              </w:rPr>
            </w:pPr>
            <w:r w:rsidRPr="00C51378">
              <w:rPr>
                <w:szCs w:val="21"/>
              </w:rPr>
              <w:t>（个</w:t>
            </w:r>
            <w:r w:rsidRPr="00C51378">
              <w:rPr>
                <w:szCs w:val="21"/>
              </w:rPr>
              <w:t>/</w:t>
            </w:r>
            <w:r w:rsidRPr="00C51378">
              <w:rPr>
                <w:szCs w:val="21"/>
              </w:rPr>
              <w:t>树）</w:t>
            </w:r>
            <w:r w:rsidRPr="00C51378">
              <w:rPr>
                <w:szCs w:val="21"/>
              </w:rPr>
              <w:t>*</w:t>
            </w:r>
          </w:p>
        </w:tc>
        <w:tc>
          <w:tcPr>
            <w:tcW w:w="0" w:type="auto"/>
            <w:tcBorders>
              <w:top w:val="single" w:sz="12" w:space="0" w:color="auto"/>
              <w:bottom w:val="single" w:sz="4" w:space="0" w:color="auto"/>
            </w:tcBorders>
            <w:vAlign w:val="center"/>
          </w:tcPr>
          <w:p w:rsidR="00032A75" w:rsidRPr="00C51378" w:rsidRDefault="00032A75" w:rsidP="00ED00E1">
            <w:pPr>
              <w:spacing w:line="264" w:lineRule="auto"/>
              <w:jc w:val="center"/>
              <w:rPr>
                <w:szCs w:val="21"/>
              </w:rPr>
            </w:pPr>
            <w:r w:rsidRPr="00C51378">
              <w:rPr>
                <w:szCs w:val="21"/>
              </w:rPr>
              <w:t>果实直径</w:t>
            </w:r>
          </w:p>
          <w:p w:rsidR="00032A75" w:rsidRPr="00C51378" w:rsidRDefault="00032A75" w:rsidP="00ED00E1">
            <w:pPr>
              <w:spacing w:line="264" w:lineRule="auto"/>
              <w:jc w:val="center"/>
              <w:rPr>
                <w:szCs w:val="21"/>
              </w:rPr>
            </w:pPr>
            <w:r w:rsidRPr="00C51378">
              <w:rPr>
                <w:szCs w:val="21"/>
              </w:rPr>
              <w:t>（</w:t>
            </w:r>
            <w:r w:rsidRPr="00C51378">
              <w:rPr>
                <w:szCs w:val="21"/>
              </w:rPr>
              <w:t>cm</w:t>
            </w:r>
            <w:r w:rsidRPr="00C51378">
              <w:rPr>
                <w:szCs w:val="21"/>
              </w:rPr>
              <w:t>）</w:t>
            </w:r>
          </w:p>
        </w:tc>
        <w:tc>
          <w:tcPr>
            <w:tcW w:w="0" w:type="auto"/>
            <w:tcBorders>
              <w:top w:val="single" w:sz="12" w:space="0" w:color="auto"/>
              <w:bottom w:val="single" w:sz="4" w:space="0" w:color="auto"/>
            </w:tcBorders>
            <w:vAlign w:val="center"/>
          </w:tcPr>
          <w:p w:rsidR="00032A75" w:rsidRPr="00C51378" w:rsidRDefault="00032A75" w:rsidP="00ED00E1">
            <w:pPr>
              <w:spacing w:line="264" w:lineRule="auto"/>
              <w:jc w:val="center"/>
              <w:rPr>
                <w:szCs w:val="21"/>
              </w:rPr>
            </w:pPr>
            <w:r w:rsidRPr="00C51378">
              <w:rPr>
                <w:szCs w:val="21"/>
              </w:rPr>
              <w:t>果实内种子数量</w:t>
            </w:r>
          </w:p>
          <w:p w:rsidR="00032A75" w:rsidRPr="00C51378" w:rsidRDefault="00032A75" w:rsidP="00ED00E1">
            <w:pPr>
              <w:spacing w:line="264" w:lineRule="auto"/>
              <w:jc w:val="center"/>
              <w:rPr>
                <w:szCs w:val="21"/>
              </w:rPr>
            </w:pPr>
            <w:r w:rsidRPr="00C51378">
              <w:rPr>
                <w:szCs w:val="21"/>
              </w:rPr>
              <w:t>（个</w:t>
            </w:r>
            <w:r w:rsidRPr="00C51378">
              <w:rPr>
                <w:szCs w:val="21"/>
              </w:rPr>
              <w:t>/</w:t>
            </w:r>
            <w:r w:rsidRPr="00C51378">
              <w:rPr>
                <w:szCs w:val="21"/>
              </w:rPr>
              <w:t>果实）</w:t>
            </w:r>
          </w:p>
        </w:tc>
        <w:tc>
          <w:tcPr>
            <w:tcW w:w="0" w:type="auto"/>
            <w:tcBorders>
              <w:top w:val="single" w:sz="12" w:space="0" w:color="auto"/>
              <w:bottom w:val="single" w:sz="4" w:space="0" w:color="auto"/>
            </w:tcBorders>
            <w:vAlign w:val="center"/>
          </w:tcPr>
          <w:p w:rsidR="00032A75" w:rsidRPr="00C51378" w:rsidRDefault="00032A75" w:rsidP="00ED00E1">
            <w:pPr>
              <w:spacing w:line="264" w:lineRule="auto"/>
              <w:jc w:val="center"/>
              <w:rPr>
                <w:szCs w:val="21"/>
              </w:rPr>
            </w:pPr>
            <w:r w:rsidRPr="00C51378">
              <w:rPr>
                <w:szCs w:val="21"/>
              </w:rPr>
              <w:t>每树种子数量</w:t>
            </w:r>
          </w:p>
          <w:p w:rsidR="00032A75" w:rsidRPr="00C51378" w:rsidRDefault="00032A75" w:rsidP="00ED00E1">
            <w:pPr>
              <w:spacing w:line="264" w:lineRule="auto"/>
              <w:jc w:val="center"/>
              <w:rPr>
                <w:szCs w:val="21"/>
              </w:rPr>
            </w:pPr>
            <w:r w:rsidRPr="00C51378">
              <w:rPr>
                <w:szCs w:val="21"/>
              </w:rPr>
              <w:t>（个</w:t>
            </w:r>
            <w:r w:rsidRPr="00C51378">
              <w:rPr>
                <w:szCs w:val="21"/>
              </w:rPr>
              <w:t>/</w:t>
            </w:r>
            <w:r w:rsidRPr="00C51378">
              <w:rPr>
                <w:szCs w:val="21"/>
              </w:rPr>
              <w:t>树）</w:t>
            </w:r>
          </w:p>
        </w:tc>
        <w:tc>
          <w:tcPr>
            <w:tcW w:w="0" w:type="auto"/>
            <w:tcBorders>
              <w:top w:val="single" w:sz="12" w:space="0" w:color="auto"/>
              <w:bottom w:val="single" w:sz="4" w:space="0" w:color="auto"/>
            </w:tcBorders>
          </w:tcPr>
          <w:p w:rsidR="00032A75" w:rsidRPr="00C51378" w:rsidRDefault="00032A75" w:rsidP="00ED00E1">
            <w:pPr>
              <w:spacing w:line="264" w:lineRule="auto"/>
              <w:jc w:val="center"/>
              <w:rPr>
                <w:szCs w:val="21"/>
              </w:rPr>
            </w:pPr>
            <w:r w:rsidRPr="00C51378">
              <w:rPr>
                <w:szCs w:val="21"/>
              </w:rPr>
              <w:t>种子含水量</w:t>
            </w:r>
          </w:p>
          <w:p w:rsidR="00032A75" w:rsidRPr="00C51378" w:rsidRDefault="00032A75" w:rsidP="00ED00E1">
            <w:pPr>
              <w:spacing w:line="264" w:lineRule="auto"/>
              <w:jc w:val="center"/>
              <w:rPr>
                <w:szCs w:val="21"/>
              </w:rPr>
            </w:pPr>
            <w:r w:rsidRPr="00C51378">
              <w:rPr>
                <w:szCs w:val="21"/>
              </w:rPr>
              <w:t>（</w:t>
            </w:r>
            <w:r w:rsidRPr="00C51378">
              <w:rPr>
                <w:szCs w:val="21"/>
              </w:rPr>
              <w:t>%</w:t>
            </w:r>
            <w:r w:rsidRPr="00C51378">
              <w:rPr>
                <w:szCs w:val="21"/>
              </w:rPr>
              <w:t>）</w:t>
            </w:r>
          </w:p>
        </w:tc>
        <w:tc>
          <w:tcPr>
            <w:tcW w:w="0" w:type="auto"/>
            <w:tcBorders>
              <w:top w:val="single" w:sz="12" w:space="0" w:color="auto"/>
              <w:bottom w:val="single" w:sz="4" w:space="0" w:color="auto"/>
            </w:tcBorders>
          </w:tcPr>
          <w:p w:rsidR="00032A75" w:rsidRPr="00C51378" w:rsidRDefault="00032A75" w:rsidP="00ED00E1">
            <w:pPr>
              <w:spacing w:line="264" w:lineRule="auto"/>
              <w:jc w:val="center"/>
              <w:rPr>
                <w:szCs w:val="21"/>
              </w:rPr>
            </w:pPr>
            <w:r w:rsidRPr="00C51378">
              <w:rPr>
                <w:szCs w:val="21"/>
              </w:rPr>
              <w:t>种子千粒重</w:t>
            </w:r>
          </w:p>
          <w:p w:rsidR="00032A75" w:rsidRPr="00C51378" w:rsidRDefault="00032A75" w:rsidP="00ED00E1">
            <w:pPr>
              <w:spacing w:line="264" w:lineRule="auto"/>
              <w:jc w:val="center"/>
              <w:rPr>
                <w:szCs w:val="21"/>
              </w:rPr>
            </w:pPr>
            <w:r w:rsidRPr="00C51378">
              <w:rPr>
                <w:szCs w:val="21"/>
              </w:rPr>
              <w:t>（</w:t>
            </w:r>
            <w:r w:rsidRPr="00C51378">
              <w:rPr>
                <w:szCs w:val="21"/>
              </w:rPr>
              <w:t>g/</w:t>
            </w:r>
            <w:r w:rsidRPr="00C51378">
              <w:rPr>
                <w:szCs w:val="21"/>
              </w:rPr>
              <w:t>千个）</w:t>
            </w:r>
          </w:p>
        </w:tc>
      </w:tr>
      <w:tr w:rsidR="00032A75" w:rsidRPr="00C51378" w:rsidTr="00ED00E1">
        <w:tc>
          <w:tcPr>
            <w:tcW w:w="1188" w:type="dxa"/>
            <w:tcBorders>
              <w:bottom w:val="nil"/>
            </w:tcBorders>
            <w:vAlign w:val="center"/>
          </w:tcPr>
          <w:p w:rsidR="00032A75" w:rsidRPr="00C51378" w:rsidRDefault="00032A75" w:rsidP="00ED00E1">
            <w:pPr>
              <w:spacing w:line="264" w:lineRule="auto"/>
              <w:jc w:val="center"/>
              <w:rPr>
                <w:szCs w:val="21"/>
              </w:rPr>
            </w:pPr>
            <w:r>
              <w:rPr>
                <w:rFonts w:hint="eastAsia"/>
                <w:szCs w:val="21"/>
              </w:rPr>
              <w:t>Sc</w:t>
            </w:r>
          </w:p>
        </w:tc>
        <w:tc>
          <w:tcPr>
            <w:tcW w:w="1202" w:type="dxa"/>
            <w:tcBorders>
              <w:top w:val="single" w:sz="4" w:space="0" w:color="auto"/>
              <w:bottom w:val="nil"/>
            </w:tcBorders>
            <w:vAlign w:val="center"/>
          </w:tcPr>
          <w:p w:rsidR="00032A75" w:rsidRPr="00C51378" w:rsidRDefault="00032A75" w:rsidP="00ED00E1">
            <w:pPr>
              <w:spacing w:line="264" w:lineRule="auto"/>
              <w:jc w:val="center"/>
              <w:rPr>
                <w:szCs w:val="21"/>
              </w:rPr>
            </w:pPr>
            <w:r w:rsidRPr="00C51378">
              <w:rPr>
                <w:szCs w:val="21"/>
              </w:rPr>
              <w:t>1,566</w:t>
            </w:r>
          </w:p>
        </w:tc>
        <w:tc>
          <w:tcPr>
            <w:tcW w:w="0" w:type="auto"/>
            <w:tcBorders>
              <w:top w:val="single" w:sz="4" w:space="0" w:color="auto"/>
              <w:bottom w:val="nil"/>
            </w:tcBorders>
            <w:vAlign w:val="center"/>
          </w:tcPr>
          <w:p w:rsidR="00032A75" w:rsidRPr="00C51378" w:rsidRDefault="00032A75" w:rsidP="00ED00E1">
            <w:pPr>
              <w:spacing w:line="264" w:lineRule="auto"/>
              <w:jc w:val="center"/>
              <w:rPr>
                <w:szCs w:val="21"/>
              </w:rPr>
            </w:pPr>
            <w:r w:rsidRPr="00C51378">
              <w:rPr>
                <w:szCs w:val="21"/>
              </w:rPr>
              <w:t>6.2±1.0</w:t>
            </w:r>
          </w:p>
        </w:tc>
        <w:tc>
          <w:tcPr>
            <w:tcW w:w="0" w:type="auto"/>
            <w:tcBorders>
              <w:top w:val="single" w:sz="4" w:space="0" w:color="auto"/>
              <w:bottom w:val="nil"/>
            </w:tcBorders>
            <w:vAlign w:val="center"/>
          </w:tcPr>
          <w:p w:rsidR="00032A75" w:rsidRPr="00C51378" w:rsidRDefault="00032A75" w:rsidP="00ED00E1">
            <w:pPr>
              <w:spacing w:line="264" w:lineRule="auto"/>
              <w:jc w:val="center"/>
              <w:rPr>
                <w:szCs w:val="21"/>
              </w:rPr>
            </w:pPr>
            <w:r w:rsidRPr="00C51378">
              <w:rPr>
                <w:szCs w:val="21"/>
              </w:rPr>
              <w:t>241.0 ± 82.5</w:t>
            </w:r>
          </w:p>
        </w:tc>
        <w:tc>
          <w:tcPr>
            <w:tcW w:w="0" w:type="auto"/>
            <w:tcBorders>
              <w:top w:val="single" w:sz="4" w:space="0" w:color="auto"/>
              <w:bottom w:val="nil"/>
            </w:tcBorders>
            <w:vAlign w:val="center"/>
          </w:tcPr>
          <w:p w:rsidR="00032A75" w:rsidRPr="00C51378" w:rsidRDefault="00032A75" w:rsidP="00ED00E1">
            <w:pPr>
              <w:spacing w:line="264" w:lineRule="auto"/>
              <w:jc w:val="center"/>
              <w:rPr>
                <w:szCs w:val="21"/>
              </w:rPr>
            </w:pPr>
            <w:r w:rsidRPr="00C51378">
              <w:rPr>
                <w:szCs w:val="21"/>
              </w:rPr>
              <w:t>377,406</w:t>
            </w:r>
          </w:p>
        </w:tc>
        <w:tc>
          <w:tcPr>
            <w:tcW w:w="0" w:type="auto"/>
            <w:tcBorders>
              <w:top w:val="single" w:sz="4" w:space="0" w:color="auto"/>
              <w:bottom w:val="nil"/>
            </w:tcBorders>
          </w:tcPr>
          <w:p w:rsidR="00032A75" w:rsidRPr="00C51378" w:rsidRDefault="00032A75" w:rsidP="00ED00E1">
            <w:pPr>
              <w:spacing w:line="264" w:lineRule="auto"/>
              <w:jc w:val="center"/>
              <w:rPr>
                <w:szCs w:val="21"/>
              </w:rPr>
            </w:pPr>
            <w:r w:rsidRPr="00C51378">
              <w:rPr>
                <w:szCs w:val="21"/>
              </w:rPr>
              <w:t>54.1±0.7</w:t>
            </w:r>
          </w:p>
        </w:tc>
        <w:tc>
          <w:tcPr>
            <w:tcW w:w="0" w:type="auto"/>
            <w:tcBorders>
              <w:top w:val="single" w:sz="4" w:space="0" w:color="auto"/>
              <w:bottom w:val="nil"/>
            </w:tcBorders>
          </w:tcPr>
          <w:p w:rsidR="00032A75" w:rsidRPr="00C51378" w:rsidRDefault="00032A75" w:rsidP="00ED00E1">
            <w:pPr>
              <w:spacing w:line="264" w:lineRule="auto"/>
              <w:jc w:val="center"/>
              <w:rPr>
                <w:szCs w:val="21"/>
              </w:rPr>
            </w:pPr>
            <w:r w:rsidRPr="00C51378">
              <w:rPr>
                <w:szCs w:val="21"/>
              </w:rPr>
              <w:t>9.9±0.5</w:t>
            </w:r>
          </w:p>
        </w:tc>
      </w:tr>
      <w:tr w:rsidR="00032A75" w:rsidRPr="00C51378" w:rsidTr="00ED00E1">
        <w:trPr>
          <w:cnfStyle w:val="010000000000" w:firstRow="0" w:lastRow="1" w:firstColumn="0" w:lastColumn="0" w:oddVBand="0" w:evenVBand="0" w:oddHBand="0" w:evenHBand="0" w:firstRowFirstColumn="0" w:firstRowLastColumn="0" w:lastRowFirstColumn="0" w:lastRowLastColumn="0"/>
        </w:trPr>
        <w:tc>
          <w:tcPr>
            <w:tcW w:w="1188" w:type="dxa"/>
            <w:tcBorders>
              <w:top w:val="nil"/>
              <w:bottom w:val="single" w:sz="12" w:space="0" w:color="auto"/>
            </w:tcBorders>
            <w:vAlign w:val="center"/>
          </w:tcPr>
          <w:p w:rsidR="00032A75" w:rsidRPr="00C51378" w:rsidRDefault="00032A75" w:rsidP="00ED00E1">
            <w:pPr>
              <w:spacing w:line="264" w:lineRule="auto"/>
              <w:jc w:val="center"/>
              <w:rPr>
                <w:szCs w:val="21"/>
              </w:rPr>
            </w:pPr>
            <w:r>
              <w:rPr>
                <w:rFonts w:hint="eastAsia"/>
                <w:szCs w:val="21"/>
              </w:rPr>
              <w:t>Sa</w:t>
            </w:r>
          </w:p>
        </w:tc>
        <w:tc>
          <w:tcPr>
            <w:tcW w:w="1202" w:type="dxa"/>
            <w:tcBorders>
              <w:top w:val="nil"/>
              <w:bottom w:val="single" w:sz="12" w:space="0" w:color="auto"/>
            </w:tcBorders>
            <w:vAlign w:val="center"/>
          </w:tcPr>
          <w:p w:rsidR="00032A75" w:rsidRPr="00C51378" w:rsidRDefault="00032A75" w:rsidP="00ED00E1">
            <w:pPr>
              <w:spacing w:line="264" w:lineRule="auto"/>
              <w:jc w:val="center"/>
              <w:rPr>
                <w:szCs w:val="21"/>
              </w:rPr>
            </w:pPr>
            <w:r w:rsidRPr="00C51378">
              <w:rPr>
                <w:szCs w:val="21"/>
              </w:rPr>
              <w:t>8,299</w:t>
            </w:r>
          </w:p>
        </w:tc>
        <w:tc>
          <w:tcPr>
            <w:tcW w:w="0" w:type="auto"/>
            <w:tcBorders>
              <w:top w:val="nil"/>
              <w:bottom w:val="single" w:sz="12" w:space="0" w:color="auto"/>
            </w:tcBorders>
            <w:vAlign w:val="center"/>
          </w:tcPr>
          <w:p w:rsidR="00032A75" w:rsidRPr="00C51378" w:rsidRDefault="00032A75" w:rsidP="00ED00E1">
            <w:pPr>
              <w:spacing w:line="264" w:lineRule="auto"/>
              <w:jc w:val="center"/>
              <w:rPr>
                <w:szCs w:val="21"/>
              </w:rPr>
            </w:pPr>
            <w:r w:rsidRPr="00C51378">
              <w:rPr>
                <w:szCs w:val="21"/>
              </w:rPr>
              <w:t>2.2±0.4</w:t>
            </w:r>
          </w:p>
        </w:tc>
        <w:tc>
          <w:tcPr>
            <w:tcW w:w="0" w:type="auto"/>
            <w:tcBorders>
              <w:top w:val="nil"/>
              <w:bottom w:val="single" w:sz="12" w:space="0" w:color="auto"/>
            </w:tcBorders>
            <w:vAlign w:val="center"/>
          </w:tcPr>
          <w:p w:rsidR="00032A75" w:rsidRPr="00C51378" w:rsidRDefault="00032A75" w:rsidP="00ED00E1">
            <w:pPr>
              <w:spacing w:line="264" w:lineRule="auto"/>
              <w:jc w:val="center"/>
              <w:rPr>
                <w:szCs w:val="21"/>
              </w:rPr>
            </w:pPr>
            <w:r w:rsidRPr="00C51378">
              <w:rPr>
                <w:szCs w:val="21"/>
              </w:rPr>
              <w:t>74.0 ± 10.6</w:t>
            </w:r>
          </w:p>
        </w:tc>
        <w:tc>
          <w:tcPr>
            <w:tcW w:w="0" w:type="auto"/>
            <w:tcBorders>
              <w:top w:val="nil"/>
              <w:bottom w:val="single" w:sz="12" w:space="0" w:color="auto"/>
            </w:tcBorders>
            <w:vAlign w:val="center"/>
          </w:tcPr>
          <w:p w:rsidR="00032A75" w:rsidRPr="00C51378" w:rsidRDefault="00032A75" w:rsidP="00ED00E1">
            <w:pPr>
              <w:spacing w:line="264" w:lineRule="auto"/>
              <w:jc w:val="center"/>
              <w:rPr>
                <w:szCs w:val="21"/>
              </w:rPr>
            </w:pPr>
            <w:r w:rsidRPr="00C51378">
              <w:rPr>
                <w:szCs w:val="21"/>
              </w:rPr>
              <w:t>614,126</w:t>
            </w:r>
          </w:p>
        </w:tc>
        <w:tc>
          <w:tcPr>
            <w:tcW w:w="0" w:type="auto"/>
            <w:tcBorders>
              <w:top w:val="nil"/>
              <w:bottom w:val="single" w:sz="12" w:space="0" w:color="auto"/>
            </w:tcBorders>
          </w:tcPr>
          <w:p w:rsidR="00032A75" w:rsidRPr="00C51378" w:rsidRDefault="00032A75" w:rsidP="00ED00E1">
            <w:pPr>
              <w:spacing w:line="264" w:lineRule="auto"/>
              <w:jc w:val="center"/>
              <w:rPr>
                <w:szCs w:val="21"/>
              </w:rPr>
            </w:pPr>
            <w:r w:rsidRPr="00C51378">
              <w:rPr>
                <w:szCs w:val="21"/>
              </w:rPr>
              <w:t>41.2±3.4</w:t>
            </w:r>
          </w:p>
        </w:tc>
        <w:tc>
          <w:tcPr>
            <w:tcW w:w="0" w:type="auto"/>
            <w:tcBorders>
              <w:top w:val="nil"/>
              <w:bottom w:val="single" w:sz="12" w:space="0" w:color="auto"/>
            </w:tcBorders>
          </w:tcPr>
          <w:p w:rsidR="00032A75" w:rsidRPr="00C51378" w:rsidRDefault="00032A75" w:rsidP="00ED00E1">
            <w:pPr>
              <w:spacing w:line="264" w:lineRule="auto"/>
              <w:jc w:val="center"/>
              <w:rPr>
                <w:szCs w:val="21"/>
              </w:rPr>
            </w:pPr>
            <w:r w:rsidRPr="00C51378">
              <w:rPr>
                <w:szCs w:val="21"/>
              </w:rPr>
              <w:t>13.1±0.3</w:t>
            </w:r>
          </w:p>
        </w:tc>
      </w:tr>
    </w:tbl>
    <w:p w:rsidR="00032A75" w:rsidRDefault="00032A75" w:rsidP="00032A75">
      <w:pPr>
        <w:spacing w:line="360" w:lineRule="auto"/>
      </w:pPr>
      <w:r>
        <w:rPr>
          <w:rFonts w:hint="eastAsia"/>
        </w:rPr>
        <w:t xml:space="preserve">* Tam, </w:t>
      </w:r>
      <w:r>
        <w:t>2007</w:t>
      </w:r>
    </w:p>
    <w:p w:rsidR="00032A75" w:rsidRDefault="00032A75" w:rsidP="00032A75">
      <w:pPr>
        <w:spacing w:line="360" w:lineRule="auto"/>
      </w:pPr>
      <w:r>
        <w:rPr>
          <w:rFonts w:hint="eastAsia"/>
        </w:rPr>
        <w:t>**</w:t>
      </w:r>
      <w:r>
        <w:rPr>
          <w:rFonts w:hint="eastAsia"/>
        </w:rPr>
        <w:t>全表以秋季计算值为准</w:t>
      </w:r>
      <w:r>
        <w:rPr>
          <w:rFonts w:hint="eastAsia"/>
        </w:rPr>
        <w:t xml:space="preserve"> </w:t>
      </w:r>
    </w:p>
    <w:p w:rsidR="00032A75" w:rsidRPr="007F6F13" w:rsidRDefault="00032A75" w:rsidP="00032A75">
      <w:pPr>
        <w:spacing w:line="360" w:lineRule="auto"/>
        <w:rPr>
          <w:szCs w:val="21"/>
        </w:rPr>
      </w:pPr>
      <w:r>
        <w:rPr>
          <w:rFonts w:hint="eastAsia"/>
          <w:szCs w:val="21"/>
        </w:rPr>
        <w:t>***</w:t>
      </w:r>
      <w:r w:rsidRPr="007F6F13">
        <w:rPr>
          <w:rFonts w:hint="eastAsia"/>
          <w:szCs w:val="21"/>
        </w:rPr>
        <w:t>海桑</w:t>
      </w:r>
      <w:r w:rsidRPr="007F6F13">
        <w:rPr>
          <w:rFonts w:hint="eastAsia"/>
          <w:szCs w:val="21"/>
        </w:rPr>
        <w:t>(Sc)</w:t>
      </w:r>
      <w:r w:rsidRPr="007F6F13">
        <w:rPr>
          <w:rFonts w:hint="eastAsia"/>
          <w:szCs w:val="21"/>
        </w:rPr>
        <w:t>和无瓣海桑</w:t>
      </w:r>
      <w:r w:rsidRPr="007F6F13">
        <w:rPr>
          <w:rFonts w:hint="eastAsia"/>
          <w:szCs w:val="21"/>
        </w:rPr>
        <w:t>(Sa)</w:t>
      </w:r>
    </w:p>
    <w:p w:rsidR="00032A75" w:rsidRDefault="00032A75" w:rsidP="00032A75">
      <w:pPr>
        <w:spacing w:line="360" w:lineRule="auto"/>
        <w:ind w:firstLine="435"/>
        <w:rPr>
          <w:sz w:val="24"/>
        </w:rPr>
      </w:pPr>
    </w:p>
    <w:p w:rsidR="00032A75" w:rsidRPr="002C70D8" w:rsidRDefault="00032A75" w:rsidP="00032A75">
      <w:pPr>
        <w:spacing w:line="360" w:lineRule="auto"/>
        <w:ind w:firstLine="435"/>
        <w:rPr>
          <w:sz w:val="24"/>
        </w:rPr>
      </w:pPr>
      <w:r w:rsidRPr="002C70D8">
        <w:rPr>
          <w:rFonts w:hint="eastAsia"/>
          <w:sz w:val="24"/>
        </w:rPr>
        <w:t>海桑和无瓣海桑种子在实验</w:t>
      </w:r>
      <w:r>
        <w:rPr>
          <w:rFonts w:hint="eastAsia"/>
          <w:sz w:val="24"/>
        </w:rPr>
        <w:t>室中盐度</w:t>
      </w:r>
      <w:r>
        <w:rPr>
          <w:rFonts w:hint="eastAsia"/>
          <w:sz w:val="24"/>
        </w:rPr>
        <w:t>10</w:t>
      </w:r>
      <w:r>
        <w:rPr>
          <w:sz w:val="24"/>
        </w:rPr>
        <w:t>‰</w:t>
      </w:r>
      <w:r w:rsidRPr="002C70D8">
        <w:rPr>
          <w:rFonts w:hint="eastAsia"/>
          <w:sz w:val="24"/>
        </w:rPr>
        <w:t>人工海水</w:t>
      </w:r>
      <w:r>
        <w:rPr>
          <w:rFonts w:hint="eastAsia"/>
          <w:sz w:val="24"/>
        </w:rPr>
        <w:t>中</w:t>
      </w:r>
      <w:r w:rsidRPr="002C70D8">
        <w:rPr>
          <w:rFonts w:hint="eastAsia"/>
          <w:sz w:val="24"/>
        </w:rPr>
        <w:t>的萌发率，如图</w:t>
      </w:r>
      <w:r w:rsidRPr="002C70D8">
        <w:rPr>
          <w:rFonts w:hint="eastAsia"/>
          <w:sz w:val="24"/>
        </w:rPr>
        <w:t>1</w:t>
      </w:r>
      <w:r w:rsidRPr="002C70D8">
        <w:rPr>
          <w:rFonts w:hint="eastAsia"/>
          <w:sz w:val="24"/>
        </w:rPr>
        <w:t>所示。</w:t>
      </w:r>
    </w:p>
    <w:p w:rsidR="00032A75" w:rsidRPr="0073521D" w:rsidRDefault="00032A75" w:rsidP="00032A75">
      <w:pPr>
        <w:spacing w:line="360" w:lineRule="auto"/>
        <w:jc w:val="center"/>
        <w:rPr>
          <w:sz w:val="24"/>
        </w:rPr>
      </w:pPr>
      <w:r>
        <w:rPr>
          <w:noProof/>
        </w:rPr>
        <w:lastRenderedPageBreak/>
        <w:drawing>
          <wp:inline distT="0" distB="0" distL="0" distR="0">
            <wp:extent cx="3352800" cy="27717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52800" cy="2771775"/>
                    </a:xfrm>
                    <a:prstGeom prst="rect">
                      <a:avLst/>
                    </a:prstGeom>
                    <a:noFill/>
                    <a:ln>
                      <a:noFill/>
                    </a:ln>
                  </pic:spPr>
                </pic:pic>
              </a:graphicData>
            </a:graphic>
          </wp:inline>
        </w:drawing>
      </w:r>
    </w:p>
    <w:p w:rsidR="00032A75" w:rsidRPr="007F6F13" w:rsidRDefault="00032A75" w:rsidP="00032A75">
      <w:pPr>
        <w:spacing w:line="360" w:lineRule="auto"/>
        <w:ind w:firstLine="435"/>
        <w:jc w:val="center"/>
        <w:rPr>
          <w:b/>
          <w:sz w:val="24"/>
        </w:rPr>
      </w:pPr>
      <w:r w:rsidRPr="007F6F13">
        <w:rPr>
          <w:rFonts w:hint="eastAsia"/>
          <w:b/>
          <w:sz w:val="24"/>
        </w:rPr>
        <w:t>图</w:t>
      </w:r>
      <w:r w:rsidRPr="007F6F13">
        <w:rPr>
          <w:rFonts w:hint="eastAsia"/>
          <w:b/>
          <w:sz w:val="24"/>
        </w:rPr>
        <w:t xml:space="preserve">1. </w:t>
      </w:r>
      <w:r w:rsidRPr="007F6F13">
        <w:rPr>
          <w:rFonts w:hint="eastAsia"/>
          <w:b/>
          <w:sz w:val="24"/>
        </w:rPr>
        <w:t>海桑</w:t>
      </w:r>
      <w:r w:rsidRPr="007F6F13">
        <w:rPr>
          <w:rFonts w:hint="eastAsia"/>
          <w:b/>
          <w:sz w:val="24"/>
        </w:rPr>
        <w:t>(Sc)</w:t>
      </w:r>
      <w:r w:rsidRPr="007F6F13">
        <w:rPr>
          <w:rFonts w:hint="eastAsia"/>
          <w:b/>
          <w:sz w:val="24"/>
        </w:rPr>
        <w:t>和无瓣海桑</w:t>
      </w:r>
      <w:r w:rsidRPr="007F6F13">
        <w:rPr>
          <w:rFonts w:hint="eastAsia"/>
          <w:b/>
          <w:sz w:val="24"/>
        </w:rPr>
        <w:t>(Sa)</w:t>
      </w:r>
      <w:r w:rsidRPr="007F6F13">
        <w:rPr>
          <w:rFonts w:hint="eastAsia"/>
          <w:b/>
          <w:sz w:val="24"/>
        </w:rPr>
        <w:t>种子的萌发率</w:t>
      </w:r>
    </w:p>
    <w:p w:rsidR="00032A75" w:rsidRDefault="00032A75"/>
    <w:p w:rsidR="00032A75" w:rsidRPr="00032A75" w:rsidRDefault="00032A75" w:rsidP="00032A75">
      <w:pPr>
        <w:pStyle w:val="a5"/>
        <w:numPr>
          <w:ilvl w:val="0"/>
          <w:numId w:val="4"/>
        </w:numPr>
        <w:spacing w:line="360" w:lineRule="auto"/>
        <w:ind w:firstLineChars="0"/>
        <w:rPr>
          <w:b/>
          <w:sz w:val="32"/>
          <w:szCs w:val="32"/>
        </w:rPr>
      </w:pPr>
      <w:r w:rsidRPr="00032A75">
        <w:rPr>
          <w:rFonts w:hint="eastAsia"/>
          <w:b/>
          <w:sz w:val="32"/>
          <w:szCs w:val="32"/>
        </w:rPr>
        <w:t>福田红树林自然保护区海桑属幼苗的扩散条件分析</w:t>
      </w:r>
    </w:p>
    <w:p w:rsidR="00032A75" w:rsidRPr="00F94C7F" w:rsidRDefault="00032A75" w:rsidP="00032A75">
      <w:pPr>
        <w:spacing w:line="360" w:lineRule="auto"/>
        <w:ind w:firstLineChars="171" w:firstLine="410"/>
        <w:rPr>
          <w:sz w:val="24"/>
        </w:rPr>
      </w:pPr>
      <w:r w:rsidRPr="00F94C7F">
        <w:rPr>
          <w:rFonts w:hint="eastAsia"/>
          <w:sz w:val="24"/>
        </w:rPr>
        <w:t>深圳福田红树林区系国家级自然保护区，毗邻香港米埔国际重要湿地，两地均为原生红树林保护的重要区域。因为城市发展导致深圳湾原有红树林遭受严重破坏，二十世纪九十年代以来国家“八五”攻关课题组在深圳湾引种造林了海桑和无瓣海桑进行生态恢复。海桑和无瓣海桑在引种到深圳的近十五年来，虽然显示出其速生、高产、高效的生态恢复速度，但也暴露了种种令人怀疑的具备生物入侵特性的潜在危险。而海桑属植物幼苗的扩散性就是其中最值得关注的因子之一。</w:t>
      </w:r>
    </w:p>
    <w:p w:rsidR="00032A75" w:rsidRPr="00AF373A" w:rsidRDefault="00032A75" w:rsidP="00032A75">
      <w:pPr>
        <w:spacing w:line="360" w:lineRule="auto"/>
        <w:ind w:left="360"/>
        <w:rPr>
          <w:b/>
          <w:sz w:val="28"/>
          <w:szCs w:val="28"/>
        </w:rPr>
      </w:pPr>
      <w:r>
        <w:rPr>
          <w:rFonts w:hint="eastAsia"/>
          <w:b/>
          <w:sz w:val="28"/>
          <w:szCs w:val="28"/>
        </w:rPr>
        <w:t>2.1</w:t>
      </w:r>
      <w:r w:rsidRPr="00AF373A">
        <w:rPr>
          <w:rFonts w:hint="eastAsia"/>
          <w:b/>
          <w:sz w:val="28"/>
          <w:szCs w:val="28"/>
        </w:rPr>
        <w:t>深圳福田保护区利于外来海桑属植物生长的环境条件</w:t>
      </w:r>
    </w:p>
    <w:p w:rsidR="00032A75" w:rsidRPr="00AF373A" w:rsidRDefault="00032A75" w:rsidP="00032A75">
      <w:pPr>
        <w:numPr>
          <w:ilvl w:val="0"/>
          <w:numId w:val="2"/>
        </w:numPr>
        <w:spacing w:line="360" w:lineRule="auto"/>
        <w:rPr>
          <w:b/>
          <w:sz w:val="24"/>
        </w:rPr>
      </w:pPr>
      <w:r w:rsidRPr="00AF373A">
        <w:rPr>
          <w:rFonts w:hint="eastAsia"/>
          <w:b/>
          <w:sz w:val="24"/>
        </w:rPr>
        <w:t>水文环境</w:t>
      </w:r>
    </w:p>
    <w:p w:rsidR="00032A75" w:rsidRPr="00F94C7F" w:rsidRDefault="00032A75" w:rsidP="00032A75">
      <w:pPr>
        <w:spacing w:line="360" w:lineRule="auto"/>
        <w:ind w:firstLineChars="200" w:firstLine="480"/>
        <w:rPr>
          <w:sz w:val="24"/>
        </w:rPr>
      </w:pPr>
      <w:r w:rsidRPr="00F94C7F">
        <w:rPr>
          <w:rFonts w:hint="eastAsia"/>
          <w:sz w:val="24"/>
        </w:rPr>
        <w:t>深圳福田红树林自然保护区地处深圳湾，是一个半封闭型的浅湾，属弱潮区。潮波进入深圳湾内湾后，由于水深过浅，潮汐受到削弱。潮流速度低的潮汐特征可能导致落下的海桑果实或散开的种子，随着缓慢的潮水扩散到深圳湾湾内各地。由于深圳湾内的红树林区和其他湿地中的植被，对水流的进一步阻隔作用，外来种海桑的果实和种子可能随泥沙一起滞留并定居于林下、或林缘光滩。同时，河海交界地带形成的水流环流，也很容易将下流海桑和无瓣海桑幼苗带到沙嘴码头一带的福田红树林核心区和对岸的香港米埔重要湿地。</w:t>
      </w:r>
    </w:p>
    <w:p w:rsidR="00032A75" w:rsidRPr="00AF373A" w:rsidRDefault="00032A75" w:rsidP="00032A75">
      <w:pPr>
        <w:numPr>
          <w:ilvl w:val="0"/>
          <w:numId w:val="2"/>
        </w:numPr>
        <w:spacing w:line="360" w:lineRule="auto"/>
        <w:rPr>
          <w:b/>
          <w:sz w:val="24"/>
        </w:rPr>
      </w:pPr>
      <w:r w:rsidRPr="00AF373A">
        <w:rPr>
          <w:rFonts w:hint="eastAsia"/>
          <w:b/>
          <w:sz w:val="24"/>
        </w:rPr>
        <w:lastRenderedPageBreak/>
        <w:t>土壤底质</w:t>
      </w:r>
    </w:p>
    <w:p w:rsidR="00032A75" w:rsidRPr="00F94C7F" w:rsidRDefault="00032A75" w:rsidP="00032A75">
      <w:pPr>
        <w:spacing w:line="360" w:lineRule="auto"/>
        <w:ind w:firstLineChars="171" w:firstLine="410"/>
        <w:rPr>
          <w:sz w:val="24"/>
        </w:rPr>
      </w:pPr>
      <w:r w:rsidRPr="00F94C7F">
        <w:rPr>
          <w:rFonts w:hint="eastAsia"/>
          <w:sz w:val="24"/>
        </w:rPr>
        <w:t>深圳福田红树林自然保护区红树林内土壤底泥基本为潮滩盐土，土体松软，养分丰富。土壤含盐量低于</w:t>
      </w:r>
      <w:r w:rsidRPr="00F94C7F">
        <w:rPr>
          <w:rFonts w:hint="eastAsia"/>
          <w:sz w:val="24"/>
        </w:rPr>
        <w:t>10</w:t>
      </w:r>
      <w:r w:rsidRPr="00F94C7F">
        <w:rPr>
          <w:sz w:val="24"/>
        </w:rPr>
        <w:t>‰</w:t>
      </w:r>
      <w:r w:rsidRPr="00F94C7F">
        <w:rPr>
          <w:rFonts w:hint="eastAsia"/>
          <w:sz w:val="24"/>
        </w:rPr>
        <w:t>。发育良好、养分丰富的红树林潮滩土，有利于外来种海桑属幼苗的固定和养分吸收，加速了幼苗的生长。特别是实验区的人工海桑林下，由于海桑的笋状呼吸根伸出土壤表面，增加了对海桑果实、种子和种苗的固定，很大程度上也增加了海桑林下幼苗的密度。</w:t>
      </w:r>
    </w:p>
    <w:p w:rsidR="00032A75" w:rsidRPr="00AF373A" w:rsidRDefault="00032A75" w:rsidP="00032A75">
      <w:pPr>
        <w:spacing w:line="360" w:lineRule="auto"/>
        <w:rPr>
          <w:b/>
          <w:sz w:val="24"/>
        </w:rPr>
      </w:pPr>
      <w:r w:rsidRPr="00AF373A">
        <w:rPr>
          <w:rFonts w:hint="eastAsia"/>
          <w:b/>
          <w:sz w:val="24"/>
        </w:rPr>
        <w:t>c</w:t>
      </w:r>
      <w:r w:rsidRPr="00AF373A">
        <w:rPr>
          <w:rFonts w:hint="eastAsia"/>
          <w:b/>
          <w:sz w:val="24"/>
        </w:rPr>
        <w:t>）光照条件</w:t>
      </w:r>
    </w:p>
    <w:p w:rsidR="00032A75" w:rsidRPr="00F94C7F" w:rsidRDefault="00032A75" w:rsidP="00032A75">
      <w:pPr>
        <w:spacing w:line="360" w:lineRule="auto"/>
        <w:rPr>
          <w:sz w:val="24"/>
        </w:rPr>
      </w:pPr>
      <w:r w:rsidRPr="00F94C7F">
        <w:rPr>
          <w:rFonts w:hint="eastAsia"/>
          <w:sz w:val="24"/>
        </w:rPr>
        <w:t xml:space="preserve">   </w:t>
      </w:r>
      <w:r w:rsidRPr="00F94C7F">
        <w:rPr>
          <w:rFonts w:hint="eastAsia"/>
          <w:sz w:val="24"/>
        </w:rPr>
        <w:t>深圳福田红树林保护区的实验区内，天然林有一定的郁闭性，光照强度较低，海桑幼苗在天然林下很难扩散分布、即使鲜有分布也很难进行正常的光合同化作用，发育成林。但自然形成的林窗，以及林中空地和光滩，由于光照充足，很适合海桑幼苗的生长。扩散后的海桑幼苗在林窗和空地上能够进行正常的光合作用，加速了海桑幼苗对这些地带的占领。</w:t>
      </w:r>
    </w:p>
    <w:p w:rsidR="00032A75" w:rsidRPr="00F94C7F" w:rsidRDefault="00032A75" w:rsidP="00032A75">
      <w:pPr>
        <w:spacing w:line="360" w:lineRule="auto"/>
        <w:ind w:left="360"/>
        <w:rPr>
          <w:b/>
          <w:sz w:val="28"/>
          <w:szCs w:val="28"/>
        </w:rPr>
      </w:pPr>
      <w:r>
        <w:rPr>
          <w:rFonts w:hint="eastAsia"/>
          <w:b/>
          <w:sz w:val="28"/>
          <w:szCs w:val="28"/>
        </w:rPr>
        <w:t>2.2</w:t>
      </w:r>
      <w:r w:rsidRPr="00F94C7F">
        <w:rPr>
          <w:rFonts w:hint="eastAsia"/>
          <w:b/>
          <w:sz w:val="28"/>
          <w:szCs w:val="28"/>
        </w:rPr>
        <w:t>果实和种子的扩散性和萌发率</w:t>
      </w:r>
    </w:p>
    <w:p w:rsidR="00032A75" w:rsidRDefault="00032A75" w:rsidP="00032A75">
      <w:pPr>
        <w:spacing w:line="360" w:lineRule="auto"/>
        <w:ind w:firstLineChars="200" w:firstLine="480"/>
        <w:rPr>
          <w:sz w:val="24"/>
        </w:rPr>
      </w:pPr>
      <w:r w:rsidRPr="00F94C7F">
        <w:rPr>
          <w:rFonts w:hint="eastAsia"/>
          <w:sz w:val="24"/>
        </w:rPr>
        <w:t>海桑属植物特有的种子小、种苗轻等特征促使其种子和幼苗易于通过潮汐作用向周边宜林地扩散。据统计，每棵</w:t>
      </w:r>
      <w:r w:rsidRPr="00F94C7F">
        <w:rPr>
          <w:rFonts w:hint="eastAsia"/>
          <w:sz w:val="24"/>
        </w:rPr>
        <w:t>10m</w:t>
      </w:r>
      <w:r w:rsidRPr="00F94C7F">
        <w:rPr>
          <w:rFonts w:hint="eastAsia"/>
          <w:sz w:val="24"/>
        </w:rPr>
        <w:t>高的海桑每个秋季结实</w:t>
      </w:r>
      <w:r w:rsidRPr="00F94C7F">
        <w:rPr>
          <w:rFonts w:hint="eastAsia"/>
          <w:sz w:val="24"/>
        </w:rPr>
        <w:t>1,566</w:t>
      </w:r>
      <w:r w:rsidRPr="00F94C7F">
        <w:rPr>
          <w:rFonts w:hint="eastAsia"/>
          <w:sz w:val="24"/>
        </w:rPr>
        <w:t>个果实，这些果实中含有近</w:t>
      </w:r>
      <w:r w:rsidRPr="00F94C7F">
        <w:rPr>
          <w:rFonts w:hint="eastAsia"/>
          <w:sz w:val="24"/>
        </w:rPr>
        <w:t>38</w:t>
      </w:r>
      <w:r w:rsidRPr="00F94C7F">
        <w:rPr>
          <w:rFonts w:hint="eastAsia"/>
          <w:sz w:val="24"/>
        </w:rPr>
        <w:t>万的种子，估算保护区的</w:t>
      </w:r>
      <w:r w:rsidRPr="00F94C7F">
        <w:rPr>
          <w:rFonts w:hint="eastAsia"/>
          <w:sz w:val="24"/>
        </w:rPr>
        <w:t>2</w:t>
      </w:r>
      <w:r>
        <w:rPr>
          <w:rFonts w:hint="eastAsia"/>
          <w:sz w:val="24"/>
        </w:rPr>
        <w:t xml:space="preserve"> </w:t>
      </w:r>
      <w:r w:rsidRPr="00F94C7F">
        <w:rPr>
          <w:rFonts w:hint="eastAsia"/>
          <w:sz w:val="24"/>
        </w:rPr>
        <w:t>hm</w:t>
      </w:r>
      <w:r w:rsidRPr="00F94C7F">
        <w:rPr>
          <w:rFonts w:hint="eastAsia"/>
          <w:sz w:val="24"/>
        </w:rPr>
        <w:t>成林的海桑林每个秋季产生</w:t>
      </w:r>
      <w:r w:rsidRPr="00F94C7F">
        <w:rPr>
          <w:rFonts w:hint="eastAsia"/>
          <w:sz w:val="24"/>
        </w:rPr>
        <w:t>30,000,000</w:t>
      </w:r>
      <w:r w:rsidRPr="00F94C7F">
        <w:rPr>
          <w:rFonts w:hint="eastAsia"/>
          <w:sz w:val="24"/>
        </w:rPr>
        <w:t>个的果实，约</w:t>
      </w:r>
      <w:r w:rsidRPr="00F94C7F">
        <w:rPr>
          <w:rFonts w:hint="eastAsia"/>
          <w:sz w:val="24"/>
        </w:rPr>
        <w:t>75</w:t>
      </w:r>
      <w:r w:rsidRPr="00F94C7F">
        <w:rPr>
          <w:rFonts w:hint="eastAsia"/>
          <w:sz w:val="24"/>
        </w:rPr>
        <w:t>亿种子，数量相当可观。同时，</w:t>
      </w:r>
      <w:r w:rsidRPr="00F94C7F">
        <w:rPr>
          <w:rFonts w:hint="eastAsia"/>
          <w:sz w:val="24"/>
        </w:rPr>
        <w:t>80%</w:t>
      </w:r>
      <w:r w:rsidRPr="00F94C7F">
        <w:rPr>
          <w:rFonts w:hint="eastAsia"/>
          <w:sz w:val="24"/>
        </w:rPr>
        <w:t>的海桑和无瓣海桑的种子均在脱离果实后</w:t>
      </w:r>
      <w:r w:rsidRPr="00F94C7F">
        <w:rPr>
          <w:rFonts w:hint="eastAsia"/>
          <w:sz w:val="24"/>
        </w:rPr>
        <w:t>3-4</w:t>
      </w:r>
      <w:r w:rsidRPr="00F94C7F">
        <w:rPr>
          <w:rFonts w:hint="eastAsia"/>
          <w:sz w:val="24"/>
        </w:rPr>
        <w:t>天内完全萌发。萌发后的种苗依然具有漂浮能力，适合海漂。</w:t>
      </w:r>
      <w:r>
        <w:rPr>
          <w:rFonts w:hint="eastAsia"/>
          <w:sz w:val="24"/>
        </w:rPr>
        <w:t>因此，高的结实率、大量的种子和高的萌发率、漂浮性都是导致深圳湾海桑属红树植物扩散的基本条件。特别是</w:t>
      </w:r>
      <w:r w:rsidRPr="00F94C7F">
        <w:rPr>
          <w:rFonts w:hint="eastAsia"/>
          <w:sz w:val="24"/>
        </w:rPr>
        <w:t>随着引入的海桑和无瓣海桑对环境的不断适应，并完成了冬季低温驯化。果实的产量不断地增加，可扩散的果实和种子数量将逐年加大。</w:t>
      </w:r>
      <w:r w:rsidRPr="00F94C7F">
        <w:rPr>
          <w:rFonts w:hint="eastAsia"/>
          <w:sz w:val="24"/>
        </w:rPr>
        <w:t>2006</w:t>
      </w:r>
      <w:r w:rsidRPr="00F94C7F">
        <w:rPr>
          <w:rFonts w:hint="eastAsia"/>
          <w:sz w:val="24"/>
        </w:rPr>
        <w:t>和</w:t>
      </w:r>
      <w:r w:rsidRPr="00F94C7F">
        <w:rPr>
          <w:rFonts w:hint="eastAsia"/>
          <w:sz w:val="24"/>
        </w:rPr>
        <w:t>2007</w:t>
      </w:r>
      <w:r w:rsidRPr="00F94C7F">
        <w:rPr>
          <w:rFonts w:hint="eastAsia"/>
          <w:sz w:val="24"/>
        </w:rPr>
        <w:t>年，在人工海桑林下和附近的天然林、光滩等处发现的异于往年的海桑幼苗的大量扩散是</w:t>
      </w:r>
      <w:r>
        <w:rPr>
          <w:rFonts w:hint="eastAsia"/>
          <w:sz w:val="24"/>
        </w:rPr>
        <w:t>有力的</w:t>
      </w:r>
      <w:r w:rsidRPr="00F94C7F">
        <w:rPr>
          <w:rFonts w:hint="eastAsia"/>
          <w:sz w:val="24"/>
        </w:rPr>
        <w:t>证据。</w:t>
      </w:r>
    </w:p>
    <w:p w:rsidR="00032A75" w:rsidRPr="00D81C2B" w:rsidRDefault="00032A75" w:rsidP="00032A75">
      <w:pPr>
        <w:spacing w:line="360" w:lineRule="auto"/>
        <w:ind w:left="360"/>
        <w:rPr>
          <w:b/>
          <w:sz w:val="28"/>
          <w:szCs w:val="28"/>
        </w:rPr>
      </w:pPr>
      <w:r>
        <w:rPr>
          <w:rFonts w:hint="eastAsia"/>
          <w:b/>
          <w:sz w:val="28"/>
          <w:szCs w:val="28"/>
        </w:rPr>
        <w:t>2.3</w:t>
      </w:r>
      <w:r w:rsidRPr="00D81C2B">
        <w:rPr>
          <w:rFonts w:hint="eastAsia"/>
          <w:b/>
          <w:sz w:val="28"/>
          <w:szCs w:val="28"/>
        </w:rPr>
        <w:t>海桑属植物幼苗的阳生特点</w:t>
      </w:r>
    </w:p>
    <w:p w:rsidR="00032A75" w:rsidRPr="00125DDE" w:rsidRDefault="00032A75" w:rsidP="00125DDE">
      <w:pPr>
        <w:spacing w:line="360" w:lineRule="auto"/>
        <w:ind w:firstLineChars="200" w:firstLine="480"/>
        <w:rPr>
          <w:sz w:val="24"/>
        </w:rPr>
      </w:pPr>
      <w:r>
        <w:rPr>
          <w:rFonts w:hint="eastAsia"/>
          <w:sz w:val="24"/>
        </w:rPr>
        <w:t>海桑属植物属于阳生树种，幼苗生长需要较高的光照条件。调查中发现，在郁闭度良好的天然林内，一旦出现林窗，海桑幼苗就能迅速的生长，在短期内占领林窗。同时地被层有生长茂密的老鼠簕覆盖，海桑幼苗很难在此定居和生长。林缘和光滩的光照条件最适宜海桑幼苗的定居和生长。因此，经过冬季的低温以后，存活下来的海桑幼苗能在林缘、光滩处迅速生长。调查结果显示：郁闭度良</w:t>
      </w:r>
      <w:r>
        <w:rPr>
          <w:rFonts w:hint="eastAsia"/>
          <w:sz w:val="24"/>
        </w:rPr>
        <w:lastRenderedPageBreak/>
        <w:t>好的天然林下，海桑幼苗的光合和生长受到很大限制，秋季扩散到林下的海桑幼苗在隔年的春夏季节也较为罕见。</w:t>
      </w:r>
    </w:p>
    <w:sectPr w:rsidR="00032A75" w:rsidRPr="00125D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757E51"/>
    <w:multiLevelType w:val="multilevel"/>
    <w:tmpl w:val="B27831A6"/>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nsid w:val="5C335377"/>
    <w:multiLevelType w:val="hybridMultilevel"/>
    <w:tmpl w:val="3C7840C0"/>
    <w:lvl w:ilvl="0" w:tplc="FCCEF10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CAC7D95"/>
    <w:multiLevelType w:val="hybridMultilevel"/>
    <w:tmpl w:val="EC1223A8"/>
    <w:lvl w:ilvl="0" w:tplc="83B05CFE">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60CF280C"/>
    <w:multiLevelType w:val="multilevel"/>
    <w:tmpl w:val="D35CEEC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A75"/>
    <w:rsid w:val="00032A75"/>
    <w:rsid w:val="00125DDE"/>
    <w:rsid w:val="001A1B07"/>
    <w:rsid w:val="001F0DBA"/>
    <w:rsid w:val="009B5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A7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3"/>
    <w:autoRedefine/>
    <w:rsid w:val="00032A75"/>
    <w:pPr>
      <w:shd w:val="clear" w:color="auto" w:fill="000080"/>
    </w:pPr>
    <w:rPr>
      <w:rFonts w:ascii="Tahoma" w:hAnsi="Tahoma"/>
      <w:sz w:val="24"/>
      <w:szCs w:val="24"/>
    </w:rPr>
  </w:style>
  <w:style w:type="table" w:styleId="1">
    <w:name w:val="Table Simple 1"/>
    <w:basedOn w:val="a1"/>
    <w:rsid w:val="00032A75"/>
    <w:pPr>
      <w:widowControl w:val="0"/>
      <w:jc w:val="both"/>
    </w:pPr>
    <w:rPr>
      <w:rFonts w:ascii="Times New Roman" w:eastAsia="宋体"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3">
    <w:name w:val="Document Map"/>
    <w:basedOn w:val="a"/>
    <w:link w:val="Char0"/>
    <w:uiPriority w:val="99"/>
    <w:semiHidden/>
    <w:unhideWhenUsed/>
    <w:rsid w:val="00032A75"/>
    <w:rPr>
      <w:rFonts w:ascii="宋体"/>
      <w:sz w:val="18"/>
      <w:szCs w:val="18"/>
    </w:rPr>
  </w:style>
  <w:style w:type="character" w:customStyle="1" w:styleId="Char0">
    <w:name w:val="文档结构图 Char"/>
    <w:basedOn w:val="a0"/>
    <w:link w:val="a3"/>
    <w:uiPriority w:val="99"/>
    <w:semiHidden/>
    <w:rsid w:val="00032A75"/>
    <w:rPr>
      <w:rFonts w:ascii="宋体" w:eastAsia="宋体" w:hAnsi="Times New Roman" w:cs="Times New Roman"/>
      <w:sz w:val="18"/>
      <w:szCs w:val="18"/>
    </w:rPr>
  </w:style>
  <w:style w:type="paragraph" w:styleId="a4">
    <w:name w:val="Balloon Text"/>
    <w:basedOn w:val="a"/>
    <w:link w:val="Char1"/>
    <w:uiPriority w:val="99"/>
    <w:semiHidden/>
    <w:unhideWhenUsed/>
    <w:rsid w:val="00032A75"/>
    <w:rPr>
      <w:sz w:val="18"/>
      <w:szCs w:val="18"/>
    </w:rPr>
  </w:style>
  <w:style w:type="character" w:customStyle="1" w:styleId="Char1">
    <w:name w:val="批注框文本 Char"/>
    <w:basedOn w:val="a0"/>
    <w:link w:val="a4"/>
    <w:uiPriority w:val="99"/>
    <w:semiHidden/>
    <w:rsid w:val="00032A75"/>
    <w:rPr>
      <w:rFonts w:ascii="Times New Roman" w:eastAsia="宋体" w:hAnsi="Times New Roman" w:cs="Times New Roman"/>
      <w:sz w:val="18"/>
      <w:szCs w:val="18"/>
    </w:rPr>
  </w:style>
  <w:style w:type="paragraph" w:styleId="a5">
    <w:name w:val="List Paragraph"/>
    <w:basedOn w:val="a"/>
    <w:uiPriority w:val="34"/>
    <w:qFormat/>
    <w:rsid w:val="00032A7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A7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3"/>
    <w:autoRedefine/>
    <w:rsid w:val="00032A75"/>
    <w:pPr>
      <w:shd w:val="clear" w:color="auto" w:fill="000080"/>
    </w:pPr>
    <w:rPr>
      <w:rFonts w:ascii="Tahoma" w:hAnsi="Tahoma"/>
      <w:sz w:val="24"/>
      <w:szCs w:val="24"/>
    </w:rPr>
  </w:style>
  <w:style w:type="table" w:styleId="1">
    <w:name w:val="Table Simple 1"/>
    <w:basedOn w:val="a1"/>
    <w:rsid w:val="00032A75"/>
    <w:pPr>
      <w:widowControl w:val="0"/>
      <w:jc w:val="both"/>
    </w:pPr>
    <w:rPr>
      <w:rFonts w:ascii="Times New Roman" w:eastAsia="宋体"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3">
    <w:name w:val="Document Map"/>
    <w:basedOn w:val="a"/>
    <w:link w:val="Char0"/>
    <w:uiPriority w:val="99"/>
    <w:semiHidden/>
    <w:unhideWhenUsed/>
    <w:rsid w:val="00032A75"/>
    <w:rPr>
      <w:rFonts w:ascii="宋体"/>
      <w:sz w:val="18"/>
      <w:szCs w:val="18"/>
    </w:rPr>
  </w:style>
  <w:style w:type="character" w:customStyle="1" w:styleId="Char0">
    <w:name w:val="文档结构图 Char"/>
    <w:basedOn w:val="a0"/>
    <w:link w:val="a3"/>
    <w:uiPriority w:val="99"/>
    <w:semiHidden/>
    <w:rsid w:val="00032A75"/>
    <w:rPr>
      <w:rFonts w:ascii="宋体" w:eastAsia="宋体" w:hAnsi="Times New Roman" w:cs="Times New Roman"/>
      <w:sz w:val="18"/>
      <w:szCs w:val="18"/>
    </w:rPr>
  </w:style>
  <w:style w:type="paragraph" w:styleId="a4">
    <w:name w:val="Balloon Text"/>
    <w:basedOn w:val="a"/>
    <w:link w:val="Char1"/>
    <w:uiPriority w:val="99"/>
    <w:semiHidden/>
    <w:unhideWhenUsed/>
    <w:rsid w:val="00032A75"/>
    <w:rPr>
      <w:sz w:val="18"/>
      <w:szCs w:val="18"/>
    </w:rPr>
  </w:style>
  <w:style w:type="character" w:customStyle="1" w:styleId="Char1">
    <w:name w:val="批注框文本 Char"/>
    <w:basedOn w:val="a0"/>
    <w:link w:val="a4"/>
    <w:uiPriority w:val="99"/>
    <w:semiHidden/>
    <w:rsid w:val="00032A75"/>
    <w:rPr>
      <w:rFonts w:ascii="Times New Roman" w:eastAsia="宋体" w:hAnsi="Times New Roman" w:cs="Times New Roman"/>
      <w:sz w:val="18"/>
      <w:szCs w:val="18"/>
    </w:rPr>
  </w:style>
  <w:style w:type="paragraph" w:styleId="a5">
    <w:name w:val="List Paragraph"/>
    <w:basedOn w:val="a"/>
    <w:uiPriority w:val="34"/>
    <w:qFormat/>
    <w:rsid w:val="00032A7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672</Words>
  <Characters>3833</Characters>
  <Application>Microsoft Office Word</Application>
  <DocSecurity>0</DocSecurity>
  <Lines>31</Lines>
  <Paragraphs>8</Paragraphs>
  <ScaleCrop>false</ScaleCrop>
  <Company/>
  <LinksUpToDate>false</LinksUpToDate>
  <CharactersWithSpaces>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xuhualin</dc:creator>
  <cp:lastModifiedBy>liyi</cp:lastModifiedBy>
  <cp:revision>5</cp:revision>
  <dcterms:created xsi:type="dcterms:W3CDTF">2015-04-08T08:24:00Z</dcterms:created>
  <dcterms:modified xsi:type="dcterms:W3CDTF">2015-04-13T07:03:00Z</dcterms:modified>
</cp:coreProperties>
</file>